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866EE">
      <w:pPr>
        <w:kinsoku w:val="0"/>
        <w:overflowPunct w:val="0"/>
        <w:autoSpaceDE/>
        <w:autoSpaceDN/>
        <w:adjustRightInd/>
        <w:spacing w:line="295" w:lineRule="exact"/>
        <w:ind w:left="72"/>
        <w:jc w:val="center"/>
        <w:textAlignment w:val="baseline"/>
        <w:rPr>
          <w:b/>
          <w:bCs/>
          <w:spacing w:val="4"/>
          <w:sz w:val="27"/>
          <w:szCs w:val="27"/>
          <w:lang w:val="es-ES" w:eastAsia="es-ES"/>
        </w:rPr>
      </w:pPr>
      <w:r>
        <w:rPr>
          <w:b/>
          <w:bCs/>
          <w:spacing w:val="4"/>
          <w:sz w:val="27"/>
          <w:szCs w:val="27"/>
          <w:lang w:val="es-ES" w:eastAsia="es-ES"/>
        </w:rPr>
        <w:t>Resolución No. TAT-2851-2015</w:t>
      </w:r>
    </w:p>
    <w:p w:rsidR="00000000" w:rsidRDefault="000866EE">
      <w:pPr>
        <w:kinsoku w:val="0"/>
        <w:overflowPunct w:val="0"/>
        <w:autoSpaceDE/>
        <w:autoSpaceDN/>
        <w:adjustRightInd/>
        <w:spacing w:before="687" w:line="309" w:lineRule="exact"/>
        <w:ind w:left="72"/>
        <w:textAlignment w:val="baseline"/>
        <w:rPr>
          <w:spacing w:val="14"/>
          <w:sz w:val="27"/>
          <w:szCs w:val="27"/>
          <w:lang w:val="es-ES" w:eastAsia="es-ES"/>
        </w:rPr>
      </w:pPr>
      <w:r>
        <w:rPr>
          <w:b/>
          <w:bCs/>
          <w:spacing w:val="14"/>
          <w:sz w:val="27"/>
          <w:szCs w:val="27"/>
          <w:lang w:val="es-ES" w:eastAsia="es-ES"/>
        </w:rPr>
        <w:t xml:space="preserve">TRIBUNAL ADMINISTRATIVO DE TRANSPORTE. </w:t>
      </w:r>
      <w:r>
        <w:rPr>
          <w:spacing w:val="14"/>
          <w:sz w:val="27"/>
          <w:szCs w:val="27"/>
          <w:lang w:val="es-ES" w:eastAsia="es-ES"/>
        </w:rPr>
        <w:t>San José, a las</w:t>
      </w:r>
    </w:p>
    <w:p w:rsidR="00000000" w:rsidRDefault="000866EE">
      <w:pPr>
        <w:tabs>
          <w:tab w:val="right" w:leader="hyphen" w:pos="8856"/>
        </w:tabs>
        <w:kinsoku w:val="0"/>
        <w:overflowPunct w:val="0"/>
        <w:autoSpaceDE/>
        <w:autoSpaceDN/>
        <w:adjustRightInd/>
        <w:spacing w:before="62" w:line="309" w:lineRule="exact"/>
        <w:ind w:left="72"/>
        <w:textAlignment w:val="baseline"/>
        <w:rPr>
          <w:sz w:val="27"/>
          <w:szCs w:val="27"/>
          <w:lang w:val="es-ES" w:eastAsia="es-ES"/>
        </w:rPr>
      </w:pPr>
      <w:r>
        <w:rPr>
          <w:sz w:val="27"/>
          <w:szCs w:val="27"/>
          <w:lang w:val="es-ES" w:eastAsia="es-ES"/>
        </w:rPr>
        <w:t>10:40 horas del dí</w:t>
      </w:r>
      <w:r>
        <w:rPr>
          <w:sz w:val="27"/>
          <w:szCs w:val="27"/>
          <w:lang w:val="es-ES" w:eastAsia="es-ES"/>
        </w:rPr>
        <w:t>a Catorce de Diciembre del Dos Mil Quince.</w:t>
      </w:r>
      <w:r>
        <w:rPr>
          <w:sz w:val="27"/>
          <w:szCs w:val="27"/>
          <w:lang w:val="es-ES" w:eastAsia="es-ES"/>
        </w:rPr>
        <w:tab/>
      </w:r>
    </w:p>
    <w:p w:rsidR="00000000" w:rsidRDefault="000866EE">
      <w:pPr>
        <w:kinsoku w:val="0"/>
        <w:overflowPunct w:val="0"/>
        <w:autoSpaceDE/>
        <w:autoSpaceDN/>
        <w:adjustRightInd/>
        <w:spacing w:before="650" w:line="376" w:lineRule="exact"/>
        <w:ind w:left="72" w:right="72"/>
        <w:jc w:val="both"/>
        <w:textAlignment w:val="baseline"/>
        <w:rPr>
          <w:sz w:val="24"/>
          <w:szCs w:val="24"/>
          <w:lang w:eastAsia="en-US"/>
        </w:rPr>
      </w:pPr>
      <w:r>
        <w:rPr>
          <w:sz w:val="27"/>
          <w:szCs w:val="27"/>
          <w:lang w:val="es-ES" w:eastAsia="es-ES"/>
        </w:rPr>
        <w:t xml:space="preserve">Se conoce por este medio de </w:t>
      </w:r>
      <w:r>
        <w:rPr>
          <w:b/>
          <w:bCs/>
          <w:sz w:val="27"/>
          <w:szCs w:val="27"/>
          <w:lang w:val="es-ES" w:eastAsia="es-ES"/>
        </w:rPr>
        <w:t xml:space="preserve">RECURSO DE APELACIÓN </w:t>
      </w:r>
      <w:r>
        <w:rPr>
          <w:i/>
          <w:iCs/>
          <w:sz w:val="27"/>
          <w:szCs w:val="27"/>
          <w:lang w:val="es-ES" w:eastAsia="es-ES"/>
        </w:rPr>
        <w:t xml:space="preserve">(Directo), </w:t>
      </w:r>
      <w:r>
        <w:rPr>
          <w:sz w:val="27"/>
          <w:szCs w:val="27"/>
          <w:lang w:val="es-ES" w:eastAsia="es-ES"/>
        </w:rPr>
        <w:t xml:space="preserve">interpuesto por la firma </w:t>
      </w:r>
      <w:r>
        <w:rPr>
          <w:b/>
          <w:bCs/>
          <w:sz w:val="27"/>
          <w:szCs w:val="27"/>
          <w:lang w:val="es-ES" w:eastAsia="es-ES"/>
        </w:rPr>
        <w:t>T</w:t>
      </w:r>
      <w:r w:rsidR="00416C81">
        <w:rPr>
          <w:b/>
          <w:bCs/>
          <w:sz w:val="27"/>
          <w:szCs w:val="27"/>
          <w:lang w:val="es-ES" w:eastAsia="es-ES"/>
        </w:rPr>
        <w:t>.L.P.L.</w:t>
      </w:r>
      <w:r>
        <w:rPr>
          <w:b/>
          <w:bCs/>
          <w:sz w:val="27"/>
          <w:szCs w:val="27"/>
          <w:lang w:val="es-ES" w:eastAsia="es-ES"/>
        </w:rPr>
        <w:t xml:space="preserve">, </w:t>
      </w:r>
      <w:r>
        <w:rPr>
          <w:sz w:val="27"/>
          <w:szCs w:val="27"/>
          <w:lang w:val="es-ES" w:eastAsia="es-ES"/>
        </w:rPr>
        <w:t>céd</w:t>
      </w:r>
      <w:r w:rsidR="00416C81">
        <w:rPr>
          <w:sz w:val="27"/>
          <w:szCs w:val="27"/>
          <w:lang w:val="es-ES" w:eastAsia="es-ES"/>
        </w:rPr>
        <w:t>ula de persona jurídica número …</w:t>
      </w:r>
      <w:r>
        <w:rPr>
          <w:sz w:val="27"/>
          <w:szCs w:val="27"/>
          <w:lang w:val="es-ES" w:eastAsia="es-ES"/>
        </w:rPr>
        <w:t>, representada en este acto por su Gerente con Fac</w:t>
      </w:r>
      <w:r>
        <w:rPr>
          <w:sz w:val="27"/>
          <w:szCs w:val="27"/>
          <w:lang w:val="es-ES" w:eastAsia="es-ES"/>
        </w:rPr>
        <w:t>ultades de Apoderado Generalísimo sin límite de suma, L</w:t>
      </w:r>
      <w:r w:rsidR="00416C81">
        <w:rPr>
          <w:sz w:val="27"/>
          <w:szCs w:val="27"/>
          <w:lang w:val="es-ES" w:eastAsia="es-ES"/>
        </w:rPr>
        <w:t>.</w:t>
      </w:r>
      <w:r>
        <w:rPr>
          <w:i/>
          <w:iCs/>
          <w:sz w:val="27"/>
          <w:szCs w:val="27"/>
          <w:lang w:val="es-ES" w:eastAsia="es-ES"/>
        </w:rPr>
        <w:t>R</w:t>
      </w:r>
      <w:r w:rsidR="00416C81">
        <w:rPr>
          <w:i/>
          <w:iCs/>
          <w:sz w:val="27"/>
          <w:szCs w:val="27"/>
          <w:lang w:val="es-ES" w:eastAsia="es-ES"/>
        </w:rPr>
        <w:t>.B.C.</w:t>
      </w:r>
      <w:r>
        <w:rPr>
          <w:i/>
          <w:iCs/>
          <w:sz w:val="27"/>
          <w:szCs w:val="27"/>
          <w:lang w:val="es-ES" w:eastAsia="es-ES"/>
        </w:rPr>
        <w:t xml:space="preserve">, </w:t>
      </w:r>
      <w:r>
        <w:rPr>
          <w:sz w:val="27"/>
          <w:szCs w:val="27"/>
          <w:lang w:val="es-ES" w:eastAsia="es-ES"/>
        </w:rPr>
        <w:t xml:space="preserve">mayor, divorciado, Abogado y Notario, vecino de San José, portador de la cédula de identidad número </w:t>
      </w:r>
      <w:r w:rsidR="00416C81">
        <w:rPr>
          <w:sz w:val="27"/>
          <w:szCs w:val="27"/>
          <w:lang w:val="es-ES" w:eastAsia="es-ES"/>
        </w:rPr>
        <w:t>…</w:t>
      </w:r>
      <w:r>
        <w:rPr>
          <w:sz w:val="27"/>
          <w:szCs w:val="27"/>
          <w:lang w:val="es-ES" w:eastAsia="es-ES"/>
        </w:rPr>
        <w:t>, contra el Acuerdo No. 7.12 de la Sesión Ordinaria No. 53</w:t>
      </w:r>
      <w:r>
        <w:rPr>
          <w:sz w:val="27"/>
          <w:szCs w:val="27"/>
          <w:lang w:val="es-ES" w:eastAsia="es-ES"/>
        </w:rPr>
        <w:t xml:space="preserve">-2015 de la Junta Directiva del Consejo de Transporte Público, de fecha 10 de Setiembre del 2015.- </w:t>
      </w:r>
      <w:r>
        <w:rPr>
          <w:b/>
          <w:bCs/>
          <w:i/>
          <w:iCs/>
          <w:sz w:val="27"/>
          <w:szCs w:val="27"/>
          <w:lang w:val="es-ES" w:eastAsia="es-ES"/>
        </w:rPr>
        <w:t>EXPEDIENTE No. TAT-3</w:t>
      </w:r>
      <w:r>
        <w:rPr>
          <w:b/>
          <w:bCs/>
          <w:i/>
          <w:iCs/>
          <w:sz w:val="27"/>
          <w:szCs w:val="27"/>
          <w:lang w:val="es-ES" w:eastAsia="es-ES"/>
        </w:rPr>
        <w:t>73-15.</w:t>
      </w:r>
      <w:r>
        <w:rPr>
          <w:b/>
          <w:bCs/>
          <w:i/>
          <w:iCs/>
          <w:sz w:val="27"/>
          <w:szCs w:val="27"/>
          <w:lang w:val="es-ES" w:eastAsia="es-ES"/>
        </w:rPr>
        <w:noBreakHyphen/>
      </w:r>
    </w:p>
    <w:p w:rsidR="00000000" w:rsidRDefault="000866EE">
      <w:pPr>
        <w:kinsoku w:val="0"/>
        <w:overflowPunct w:val="0"/>
        <w:autoSpaceDE/>
        <w:autoSpaceDN/>
        <w:adjustRightInd/>
        <w:spacing w:before="611" w:line="315" w:lineRule="exact"/>
        <w:ind w:left="72"/>
        <w:jc w:val="center"/>
        <w:textAlignment w:val="baseline"/>
        <w:rPr>
          <w:b/>
          <w:bCs/>
          <w:i/>
          <w:iCs/>
          <w:spacing w:val="4"/>
          <w:sz w:val="27"/>
          <w:szCs w:val="27"/>
          <w:lang w:val="es-ES" w:eastAsia="es-ES"/>
        </w:rPr>
      </w:pPr>
      <w:r>
        <w:rPr>
          <w:b/>
          <w:bCs/>
          <w:i/>
          <w:iCs/>
          <w:spacing w:val="4"/>
          <w:sz w:val="27"/>
          <w:szCs w:val="27"/>
          <w:lang w:val="es-ES" w:eastAsia="es-ES"/>
        </w:rPr>
        <w:t>Resultando</w:t>
      </w:r>
    </w:p>
    <w:p w:rsidR="00000000" w:rsidRDefault="000866EE">
      <w:pPr>
        <w:kinsoku w:val="0"/>
        <w:overflowPunct w:val="0"/>
        <w:autoSpaceDE/>
        <w:autoSpaceDN/>
        <w:adjustRightInd/>
        <w:spacing w:before="356" w:after="393" w:line="380" w:lineRule="exact"/>
        <w:ind w:left="72" w:right="72"/>
        <w:jc w:val="both"/>
        <w:textAlignment w:val="baseline"/>
        <w:rPr>
          <w:sz w:val="27"/>
          <w:szCs w:val="27"/>
          <w:lang w:val="es-ES" w:eastAsia="es-ES"/>
        </w:rPr>
      </w:pPr>
      <w:r>
        <w:rPr>
          <w:b/>
          <w:bCs/>
          <w:sz w:val="27"/>
          <w:szCs w:val="27"/>
          <w:lang w:val="es-ES" w:eastAsia="es-ES"/>
        </w:rPr>
        <w:t xml:space="preserve">PRIMERO: </w:t>
      </w:r>
      <w:r>
        <w:rPr>
          <w:sz w:val="27"/>
          <w:szCs w:val="27"/>
          <w:lang w:val="es-ES" w:eastAsia="es-ES"/>
        </w:rPr>
        <w:t>Mediante su Acuerdo No. 7.3 de su Sesión Ordinaria No. 70</w:t>
      </w:r>
      <w:r>
        <w:rPr>
          <w:sz w:val="27"/>
          <w:szCs w:val="27"/>
          <w:lang w:val="es-ES" w:eastAsia="es-ES"/>
        </w:rPr>
        <w:softHyphen/>
        <w:t xml:space="preserve">2013 la Junta Directiva del Consejo de Transporte </w:t>
      </w:r>
      <w:r>
        <w:rPr>
          <w:sz w:val="27"/>
          <w:szCs w:val="27"/>
          <w:lang w:val="es-ES" w:eastAsia="es-ES"/>
        </w:rPr>
        <w:t>Público, en fecha 02 de Octubre del 2013, dispuso:</w:t>
      </w:r>
    </w:p>
    <w:p w:rsidR="00000000" w:rsidRDefault="000866EE">
      <w:pPr>
        <w:widowControl/>
        <w:rPr>
          <w:sz w:val="24"/>
          <w:szCs w:val="24"/>
        </w:rPr>
        <w:sectPr w:rsidR="00000000">
          <w:pgSz w:w="12134" w:h="15840"/>
          <w:pgMar w:top="1420" w:right="1458" w:bottom="150" w:left="1636" w:header="720" w:footer="720" w:gutter="0"/>
          <w:cols w:space="720"/>
          <w:noEndnote/>
        </w:sectPr>
      </w:pPr>
    </w:p>
    <w:p w:rsidR="00000000" w:rsidRDefault="000866EE">
      <w:pPr>
        <w:kinsoku w:val="0"/>
        <w:overflowPunct w:val="0"/>
        <w:autoSpaceDE/>
        <w:autoSpaceDN/>
        <w:adjustRightInd/>
        <w:spacing w:line="295" w:lineRule="exact"/>
        <w:textAlignment w:val="baseline"/>
        <w:rPr>
          <w:b/>
          <w:bCs/>
          <w:spacing w:val="7"/>
          <w:sz w:val="27"/>
          <w:szCs w:val="27"/>
          <w:lang w:val="es-ES" w:eastAsia="es-ES"/>
        </w:rPr>
      </w:pPr>
      <w:r>
        <w:rPr>
          <w:b/>
          <w:bCs/>
          <w:spacing w:val="7"/>
          <w:sz w:val="27"/>
          <w:szCs w:val="27"/>
          <w:lang w:val="es-ES" w:eastAsia="es-ES"/>
        </w:rPr>
        <w:t>..."POR TANTO SE ACUERDA</w:t>
      </w:r>
    </w:p>
    <w:p w:rsidR="00000000" w:rsidRDefault="000866EE">
      <w:pPr>
        <w:kinsoku w:val="0"/>
        <w:overflowPunct w:val="0"/>
        <w:autoSpaceDE/>
        <w:autoSpaceDN/>
        <w:adjustRightInd/>
        <w:spacing w:before="21" w:line="300" w:lineRule="exact"/>
        <w:textAlignment w:val="baseline"/>
        <w:rPr>
          <w:b/>
          <w:bCs/>
          <w:spacing w:val="4"/>
          <w:sz w:val="27"/>
          <w:szCs w:val="27"/>
          <w:lang w:val="es-ES" w:eastAsia="es-ES"/>
        </w:rPr>
      </w:pPr>
      <w:r>
        <w:rPr>
          <w:b/>
          <w:bCs/>
          <w:spacing w:val="4"/>
          <w:sz w:val="27"/>
          <w:szCs w:val="27"/>
          <w:lang w:val="es-ES" w:eastAsia="es-ES"/>
        </w:rPr>
        <w:t>EN FIRME</w:t>
      </w:r>
    </w:p>
    <w:p w:rsidR="00000000" w:rsidRDefault="000866EE">
      <w:pPr>
        <w:kinsoku w:val="0"/>
        <w:overflowPunct w:val="0"/>
        <w:autoSpaceDE/>
        <w:autoSpaceDN/>
        <w:adjustRightInd/>
        <w:spacing w:before="19" w:line="300" w:lineRule="exact"/>
        <w:textAlignment w:val="baseline"/>
        <w:rPr>
          <w:b/>
          <w:bCs/>
          <w:spacing w:val="4"/>
          <w:sz w:val="27"/>
          <w:szCs w:val="27"/>
          <w:lang w:val="es-ES" w:eastAsia="es-ES"/>
        </w:rPr>
      </w:pPr>
      <w:r>
        <w:rPr>
          <w:b/>
          <w:bCs/>
          <w:spacing w:val="4"/>
          <w:sz w:val="27"/>
          <w:szCs w:val="27"/>
          <w:lang w:val="es-ES" w:eastAsia="es-ES"/>
        </w:rPr>
        <w:t>Votación Unánime</w:t>
      </w:r>
    </w:p>
    <w:p w:rsidR="00000000" w:rsidRDefault="000866EE">
      <w:pPr>
        <w:kinsoku w:val="0"/>
        <w:overflowPunct w:val="0"/>
        <w:autoSpaceDE/>
        <w:autoSpaceDN/>
        <w:adjustRightInd/>
        <w:spacing w:before="323" w:line="331" w:lineRule="exact"/>
        <w:ind w:right="216"/>
        <w:jc w:val="both"/>
        <w:textAlignment w:val="baseline"/>
        <w:rPr>
          <w:sz w:val="27"/>
          <w:szCs w:val="27"/>
          <w:lang w:val="es-ES" w:eastAsia="es-ES"/>
        </w:rPr>
      </w:pPr>
      <w:r>
        <w:rPr>
          <w:sz w:val="27"/>
          <w:szCs w:val="27"/>
          <w:lang w:val="es-ES" w:eastAsia="es-ES"/>
        </w:rPr>
        <w:t>1. Acoger el informe del Departamento de Inspección y Control corno sustento y respaldo de las irregularidades que presenta la operació</w:t>
      </w:r>
      <w:r>
        <w:rPr>
          <w:sz w:val="27"/>
          <w:szCs w:val="27"/>
          <w:lang w:val="es-ES" w:eastAsia="es-ES"/>
        </w:rPr>
        <w:t>n de la ruta 531, descrita como Santa Cruz — Cartagena — Tempate — Playa Potrero y viceversa.</w:t>
      </w:r>
    </w:p>
    <w:p w:rsidR="00000000" w:rsidRDefault="000866EE">
      <w:pPr>
        <w:widowControl/>
        <w:rPr>
          <w:sz w:val="24"/>
          <w:szCs w:val="24"/>
        </w:rPr>
        <w:sectPr w:rsidR="00000000">
          <w:type w:val="continuous"/>
          <w:pgSz w:w="12134" w:h="15840"/>
          <w:pgMar w:top="1420" w:right="1929" w:bottom="150" w:left="2285" w:header="720" w:footer="720" w:gutter="0"/>
          <w:cols w:space="720"/>
          <w:noEndnote/>
        </w:sectPr>
      </w:pPr>
    </w:p>
    <w:p w:rsidR="00000000" w:rsidRDefault="000866EE">
      <w:pPr>
        <w:numPr>
          <w:ilvl w:val="0"/>
          <w:numId w:val="1"/>
        </w:numPr>
        <w:kinsoku w:val="0"/>
        <w:overflowPunct w:val="0"/>
        <w:autoSpaceDE/>
        <w:autoSpaceDN/>
        <w:adjustRightInd/>
        <w:spacing w:line="323" w:lineRule="exact"/>
        <w:ind w:right="720"/>
        <w:jc w:val="both"/>
        <w:textAlignment w:val="baseline"/>
        <w:rPr>
          <w:sz w:val="28"/>
          <w:szCs w:val="28"/>
          <w:lang w:val="es-ES" w:eastAsia="es-ES"/>
        </w:rPr>
      </w:pPr>
      <w:r>
        <w:rPr>
          <w:sz w:val="28"/>
          <w:szCs w:val="28"/>
          <w:lang w:val="es-ES" w:eastAsia="es-ES"/>
        </w:rPr>
        <w:lastRenderedPageBreak/>
        <w:t>Cancelar el permiso de operación al señor J</w:t>
      </w:r>
      <w:r w:rsidR="00416C81">
        <w:rPr>
          <w:sz w:val="28"/>
          <w:szCs w:val="28"/>
          <w:lang w:val="es-ES" w:eastAsia="es-ES"/>
        </w:rPr>
        <w:t>.L.M.M.</w:t>
      </w:r>
      <w:r>
        <w:rPr>
          <w:sz w:val="28"/>
          <w:szCs w:val="28"/>
          <w:lang w:val="es-ES" w:eastAsia="es-ES"/>
        </w:rPr>
        <w:t xml:space="preserve"> de la ruta 531 descrita como Santa Cruz — Cartagena — Tempate — Playa Potrero y viceversa.</w:t>
      </w:r>
    </w:p>
    <w:p w:rsidR="00000000" w:rsidRDefault="000866EE">
      <w:pPr>
        <w:numPr>
          <w:ilvl w:val="0"/>
          <w:numId w:val="1"/>
        </w:numPr>
        <w:kinsoku w:val="0"/>
        <w:overflowPunct w:val="0"/>
        <w:autoSpaceDE/>
        <w:autoSpaceDN/>
        <w:adjustRightInd/>
        <w:spacing w:before="343" w:line="321" w:lineRule="exact"/>
        <w:ind w:right="720"/>
        <w:jc w:val="both"/>
        <w:textAlignment w:val="baseline"/>
        <w:rPr>
          <w:sz w:val="28"/>
          <w:szCs w:val="28"/>
          <w:lang w:val="es-ES" w:eastAsia="es-ES"/>
        </w:rPr>
      </w:pPr>
      <w:r>
        <w:rPr>
          <w:sz w:val="28"/>
          <w:szCs w:val="28"/>
          <w:lang w:val="es-ES" w:eastAsia="es-ES"/>
        </w:rPr>
        <w:t>Autorizar a T</w:t>
      </w:r>
      <w:r w:rsidR="00416C81">
        <w:rPr>
          <w:sz w:val="28"/>
          <w:szCs w:val="28"/>
          <w:lang w:val="es-ES" w:eastAsia="es-ES"/>
        </w:rPr>
        <w:t>.L.P.S.A.</w:t>
      </w:r>
      <w:r>
        <w:rPr>
          <w:sz w:val="28"/>
          <w:szCs w:val="28"/>
          <w:lang w:val="es-ES" w:eastAsia="es-ES"/>
        </w:rPr>
        <w:t xml:space="preserve"> a prestar el servicio por un periodo consecutivo de seis meses, siempre y cuando cumpla con los parámetros establecidos en lo referente a flotas, horarios y cobro de tarifa vigente, mientras la Dirección Técnica cumple con el protocolo</w:t>
      </w:r>
      <w:r>
        <w:rPr>
          <w:sz w:val="28"/>
          <w:szCs w:val="28"/>
          <w:lang w:val="es-ES" w:eastAsia="es-ES"/>
        </w:rPr>
        <w:t xml:space="preserve"> establecido.</w:t>
      </w:r>
    </w:p>
    <w:p w:rsidR="00000000" w:rsidRDefault="000866EE">
      <w:pPr>
        <w:numPr>
          <w:ilvl w:val="0"/>
          <w:numId w:val="1"/>
        </w:numPr>
        <w:kinsoku w:val="0"/>
        <w:overflowPunct w:val="0"/>
        <w:autoSpaceDE/>
        <w:autoSpaceDN/>
        <w:adjustRightInd/>
        <w:spacing w:before="333" w:line="328" w:lineRule="exact"/>
        <w:ind w:right="720"/>
        <w:jc w:val="both"/>
        <w:textAlignment w:val="baseline"/>
        <w:rPr>
          <w:sz w:val="28"/>
          <w:szCs w:val="28"/>
          <w:lang w:val="es-ES" w:eastAsia="es-ES"/>
        </w:rPr>
      </w:pPr>
      <w:r>
        <w:rPr>
          <w:sz w:val="28"/>
          <w:szCs w:val="28"/>
          <w:lang w:val="es-ES" w:eastAsia="es-ES"/>
        </w:rPr>
        <w:t>Comisionar al Departamento de Ingeniería para que otorgue audiencia y rinda el informe en el que se indique cuál es el operador con mejores condiciones para la prestación del servicio de la ruta 531. Este informe deberá contener una fecha apr</w:t>
      </w:r>
      <w:r>
        <w:rPr>
          <w:sz w:val="28"/>
          <w:szCs w:val="28"/>
          <w:lang w:val="es-ES" w:eastAsia="es-ES"/>
        </w:rPr>
        <w:t>oximada para la puesta en posesión del nuevo operador en la ruta 531.</w:t>
      </w:r>
    </w:p>
    <w:p w:rsidR="00000000" w:rsidRDefault="000866EE">
      <w:pPr>
        <w:numPr>
          <w:ilvl w:val="0"/>
          <w:numId w:val="1"/>
        </w:numPr>
        <w:kinsoku w:val="0"/>
        <w:overflowPunct w:val="0"/>
        <w:autoSpaceDE/>
        <w:autoSpaceDN/>
        <w:adjustRightInd/>
        <w:spacing w:before="289" w:line="328" w:lineRule="exact"/>
        <w:ind w:right="720"/>
        <w:jc w:val="both"/>
        <w:textAlignment w:val="baseline"/>
        <w:rPr>
          <w:sz w:val="28"/>
          <w:szCs w:val="28"/>
          <w:lang w:val="es-ES" w:eastAsia="es-ES"/>
        </w:rPr>
      </w:pPr>
      <w:r>
        <w:rPr>
          <w:sz w:val="28"/>
          <w:szCs w:val="28"/>
          <w:lang w:val="es-ES" w:eastAsia="es-ES"/>
        </w:rPr>
        <w:t>Notificar a, Dirección Ejecutiva, Ing. Aura Álvarez Orozco, Directora Técnica, Ing. Freddy Quesada, Jefe Depto. Inspección y Control, Lic. Sidia Cerdas Ruiz, Directora Asuntos Jurí</w:t>
      </w:r>
      <w:r>
        <w:rPr>
          <w:sz w:val="28"/>
          <w:szCs w:val="28"/>
          <w:lang w:val="es-ES" w:eastAsia="es-ES"/>
        </w:rPr>
        <w:t>dicos, Lic. Karen Ortiz, funcionaria Dirección Asuntos Jurídicos, Lic. Susana López, Subdirectora Asuntos Jurídicos, Lic. Maria Fernando. Umaña Guillen, A</w:t>
      </w:r>
      <w:r w:rsidR="00416C81">
        <w:rPr>
          <w:sz w:val="28"/>
          <w:szCs w:val="28"/>
          <w:lang w:val="es-ES" w:eastAsia="es-ES"/>
        </w:rPr>
        <w:t>sesora Legal Junta Directiva, S</w:t>
      </w:r>
      <w:r>
        <w:rPr>
          <w:sz w:val="28"/>
          <w:szCs w:val="28"/>
          <w:lang w:val="es-ES" w:eastAsia="es-ES"/>
        </w:rPr>
        <w:t>.</w:t>
      </w:r>
      <w:r>
        <w:rPr>
          <w:sz w:val="28"/>
          <w:szCs w:val="28"/>
          <w:lang w:val="es-ES" w:eastAsia="es-ES"/>
        </w:rPr>
        <w:t>J</w:t>
      </w:r>
      <w:r w:rsidR="00416C81">
        <w:rPr>
          <w:sz w:val="28"/>
          <w:szCs w:val="28"/>
          <w:lang w:val="es-ES" w:eastAsia="es-ES"/>
        </w:rPr>
        <w:t>.L.M.M.</w:t>
      </w:r>
      <w:r>
        <w:rPr>
          <w:sz w:val="28"/>
          <w:szCs w:val="28"/>
          <w:lang w:val="es-ES" w:eastAsia="es-ES"/>
        </w:rPr>
        <w:t xml:space="preserve">, fax: </w:t>
      </w:r>
      <w:r w:rsidR="00416C81">
        <w:rPr>
          <w:sz w:val="28"/>
          <w:szCs w:val="28"/>
          <w:lang w:val="es-ES" w:eastAsia="es-ES"/>
        </w:rPr>
        <w:t>XXXX-XXXX</w:t>
      </w:r>
      <w:r>
        <w:rPr>
          <w:sz w:val="28"/>
          <w:szCs w:val="28"/>
          <w:lang w:val="es-ES" w:eastAsia="es-ES"/>
        </w:rPr>
        <w:t xml:space="preserve"> y T</w:t>
      </w:r>
      <w:r w:rsidR="00416C81">
        <w:rPr>
          <w:sz w:val="28"/>
          <w:szCs w:val="28"/>
          <w:lang w:val="es-ES" w:eastAsia="es-ES"/>
        </w:rPr>
        <w:t>.L.P.S.A.</w:t>
      </w:r>
      <w:r>
        <w:rPr>
          <w:sz w:val="28"/>
          <w:szCs w:val="28"/>
          <w:lang w:val="es-ES" w:eastAsia="es-ES"/>
        </w:rPr>
        <w:t xml:space="preserve">, fax: </w:t>
      </w:r>
      <w:r w:rsidR="00416C81">
        <w:rPr>
          <w:sz w:val="28"/>
          <w:szCs w:val="28"/>
          <w:lang w:val="es-ES" w:eastAsia="es-ES"/>
        </w:rPr>
        <w:t>XXXX</w:t>
      </w:r>
      <w:r>
        <w:rPr>
          <w:sz w:val="28"/>
          <w:szCs w:val="28"/>
          <w:lang w:val="es-ES" w:eastAsia="es-ES"/>
        </w:rPr>
        <w:t>-</w:t>
      </w:r>
      <w:r w:rsidR="00416C81">
        <w:rPr>
          <w:sz w:val="28"/>
          <w:szCs w:val="28"/>
          <w:lang w:val="es-ES" w:eastAsia="es-ES"/>
        </w:rPr>
        <w:t>XXXX</w:t>
      </w:r>
      <w:r>
        <w:rPr>
          <w:sz w:val="28"/>
          <w:szCs w:val="28"/>
          <w:lang w:val="es-ES" w:eastAsia="es-ES"/>
        </w:rPr>
        <w:t>."...</w:t>
      </w:r>
    </w:p>
    <w:p w:rsidR="00000000" w:rsidRDefault="000866EE">
      <w:pPr>
        <w:kinsoku w:val="0"/>
        <w:overflowPunct w:val="0"/>
        <w:autoSpaceDE/>
        <w:autoSpaceDN/>
        <w:adjustRightInd/>
        <w:spacing w:before="627" w:line="373" w:lineRule="exact"/>
        <w:ind w:left="72" w:right="72"/>
        <w:jc w:val="both"/>
        <w:textAlignment w:val="baseline"/>
        <w:rPr>
          <w:sz w:val="28"/>
          <w:szCs w:val="28"/>
          <w:lang w:val="es-ES" w:eastAsia="es-ES"/>
        </w:rPr>
      </w:pPr>
      <w:r w:rsidRPr="00416C81">
        <w:rPr>
          <w:b/>
          <w:sz w:val="28"/>
          <w:szCs w:val="28"/>
          <w:lang w:val="es-ES" w:eastAsia="es-ES"/>
        </w:rPr>
        <w:t>SEGUNDO:</w:t>
      </w:r>
      <w:r>
        <w:rPr>
          <w:sz w:val="28"/>
          <w:szCs w:val="28"/>
          <w:lang w:val="es-ES" w:eastAsia="es-ES"/>
        </w:rPr>
        <w:t xml:space="preserve"> En lo actual y en correlación con el Acuerdo antes citado </w:t>
      </w:r>
      <w:r>
        <w:rPr>
          <w:i/>
          <w:iCs/>
          <w:sz w:val="28"/>
          <w:szCs w:val="28"/>
          <w:lang w:val="es-ES" w:eastAsia="es-ES"/>
        </w:rPr>
        <w:t xml:space="preserve">(Resultando Inmediato Anterior), </w:t>
      </w:r>
      <w:r>
        <w:rPr>
          <w:sz w:val="28"/>
          <w:szCs w:val="28"/>
          <w:lang w:val="es-ES" w:eastAsia="es-ES"/>
        </w:rPr>
        <w:t xml:space="preserve">mediante su Acuerdo No. 7.12 de su Sesión Ordinaria No. 53-2015, la Junta Directiva del Consejo de Transporte Público en fecha 10 </w:t>
      </w:r>
      <w:r>
        <w:rPr>
          <w:sz w:val="28"/>
          <w:szCs w:val="28"/>
          <w:lang w:val="es-ES" w:eastAsia="es-ES"/>
        </w:rPr>
        <w:t>de Setiembre del 2015, determina en lo conducente:</w:t>
      </w:r>
    </w:p>
    <w:p w:rsidR="00000000" w:rsidRPr="00416C81" w:rsidRDefault="000866EE">
      <w:pPr>
        <w:kinsoku w:val="0"/>
        <w:overflowPunct w:val="0"/>
        <w:autoSpaceDE/>
        <w:autoSpaceDN/>
        <w:adjustRightInd/>
        <w:spacing w:before="384" w:line="309" w:lineRule="exact"/>
        <w:ind w:left="720" w:right="720"/>
        <w:jc w:val="both"/>
        <w:textAlignment w:val="baseline"/>
        <w:rPr>
          <w:b/>
          <w:sz w:val="28"/>
          <w:szCs w:val="28"/>
          <w:lang w:val="es-ES" w:eastAsia="es-ES"/>
        </w:rPr>
      </w:pPr>
      <w:r w:rsidRPr="00416C81">
        <w:rPr>
          <w:b/>
          <w:sz w:val="28"/>
          <w:szCs w:val="28"/>
          <w:lang w:val="es-ES" w:eastAsia="es-ES"/>
        </w:rPr>
        <w:t>..."ARTICULO 7.12.-</w:t>
      </w:r>
      <w:r>
        <w:rPr>
          <w:sz w:val="28"/>
          <w:szCs w:val="28"/>
          <w:lang w:val="es-ES" w:eastAsia="es-ES"/>
        </w:rPr>
        <w:t xml:space="preserve"> Se conoce oficio DTE 15-1043, referente a estudio técnico para la elección del operador idóneo para la </w:t>
      </w:r>
      <w:r>
        <w:rPr>
          <w:b/>
          <w:bCs/>
          <w:sz w:val="28"/>
          <w:szCs w:val="28"/>
          <w:lang w:val="es-ES" w:eastAsia="es-ES"/>
        </w:rPr>
        <w:t xml:space="preserve">ruta </w:t>
      </w:r>
      <w:r w:rsidRPr="00416C81">
        <w:rPr>
          <w:b/>
          <w:sz w:val="28"/>
          <w:szCs w:val="28"/>
          <w:lang w:val="es-ES" w:eastAsia="es-ES"/>
        </w:rPr>
        <w:t>531.</w:t>
      </w:r>
    </w:p>
    <w:p w:rsidR="00000000" w:rsidRDefault="000866EE">
      <w:pPr>
        <w:kinsoku w:val="0"/>
        <w:overflowPunct w:val="0"/>
        <w:autoSpaceDE/>
        <w:autoSpaceDN/>
        <w:adjustRightInd/>
        <w:spacing w:line="364" w:lineRule="exact"/>
        <w:ind w:left="720"/>
        <w:textAlignment w:val="baseline"/>
        <w:rPr>
          <w:spacing w:val="1"/>
          <w:sz w:val="28"/>
          <w:szCs w:val="28"/>
          <w:lang w:val="es-ES" w:eastAsia="es-ES"/>
        </w:rPr>
      </w:pPr>
      <w:r w:rsidRPr="00416C81">
        <w:rPr>
          <w:b/>
          <w:spacing w:val="1"/>
          <w:sz w:val="28"/>
          <w:szCs w:val="28"/>
          <w:lang w:val="es-ES" w:eastAsia="es-ES"/>
        </w:rPr>
        <w:t>CONSIDERANDO</w:t>
      </w:r>
      <w:r>
        <w:rPr>
          <w:spacing w:val="1"/>
          <w:sz w:val="28"/>
          <w:szCs w:val="28"/>
          <w:lang w:val="es-ES" w:eastAsia="es-ES"/>
        </w:rPr>
        <w:t>:</w:t>
      </w:r>
    </w:p>
    <w:p w:rsidR="00000000" w:rsidRDefault="000866EE">
      <w:pPr>
        <w:kinsoku w:val="0"/>
        <w:overflowPunct w:val="0"/>
        <w:autoSpaceDE/>
        <w:autoSpaceDN/>
        <w:adjustRightInd/>
        <w:spacing w:before="333" w:line="328" w:lineRule="exact"/>
        <w:jc w:val="center"/>
        <w:textAlignment w:val="baseline"/>
        <w:rPr>
          <w:sz w:val="28"/>
          <w:szCs w:val="28"/>
          <w:lang w:val="es-ES" w:eastAsia="es-ES"/>
        </w:rPr>
      </w:pPr>
      <w:r w:rsidRPr="00416C81">
        <w:rPr>
          <w:b/>
          <w:sz w:val="28"/>
          <w:szCs w:val="28"/>
          <w:lang w:val="es-ES" w:eastAsia="es-ES"/>
        </w:rPr>
        <w:t>ÚNICO:</w:t>
      </w:r>
      <w:r>
        <w:rPr>
          <w:sz w:val="28"/>
          <w:szCs w:val="28"/>
          <w:lang w:val="es-ES" w:eastAsia="es-ES"/>
        </w:rPr>
        <w:t xml:space="preserve"> Este Órgano Colegiado procede analizar el </w:t>
      </w:r>
      <w:r w:rsidRPr="00416C81">
        <w:rPr>
          <w:b/>
          <w:sz w:val="28"/>
          <w:szCs w:val="28"/>
          <w:lang w:val="es-ES" w:eastAsia="es-ES"/>
        </w:rPr>
        <w:t>DTE 15-10</w:t>
      </w:r>
      <w:r w:rsidRPr="00416C81">
        <w:rPr>
          <w:b/>
          <w:sz w:val="28"/>
          <w:szCs w:val="28"/>
          <w:lang w:val="es-ES" w:eastAsia="es-ES"/>
        </w:rPr>
        <w:t>43,</w:t>
      </w:r>
      <w:r w:rsidRPr="00416C81">
        <w:rPr>
          <w:b/>
          <w:sz w:val="28"/>
          <w:szCs w:val="28"/>
          <w:lang w:val="es-ES" w:eastAsia="es-ES"/>
        </w:rPr>
        <w:br/>
      </w:r>
      <w:r>
        <w:rPr>
          <w:sz w:val="28"/>
          <w:szCs w:val="28"/>
          <w:lang w:val="es-ES" w:eastAsia="es-ES"/>
        </w:rPr>
        <w:t>referente a estudio técnico para la elección del operador idóneo para</w:t>
      </w:r>
    </w:p>
    <w:p w:rsidR="00000000" w:rsidRDefault="000866EE">
      <w:pPr>
        <w:widowControl/>
        <w:rPr>
          <w:sz w:val="24"/>
          <w:szCs w:val="24"/>
        </w:rPr>
        <w:sectPr w:rsidR="00000000">
          <w:pgSz w:w="12134" w:h="15840"/>
          <w:pgMar w:top="1720" w:right="1525" w:bottom="905" w:left="1569" w:header="720" w:footer="720" w:gutter="0"/>
          <w:cols w:space="720"/>
          <w:noEndnote/>
        </w:sectPr>
      </w:pPr>
    </w:p>
    <w:p w:rsidR="00000000" w:rsidRDefault="000866EE">
      <w:pPr>
        <w:kinsoku w:val="0"/>
        <w:overflowPunct w:val="0"/>
        <w:autoSpaceDE/>
        <w:autoSpaceDN/>
        <w:adjustRightInd/>
        <w:spacing w:line="295" w:lineRule="exact"/>
        <w:ind w:left="72" w:right="1008"/>
        <w:jc w:val="both"/>
        <w:textAlignment w:val="baseline"/>
        <w:rPr>
          <w:sz w:val="25"/>
          <w:szCs w:val="25"/>
          <w:lang w:val="es-ES" w:eastAsia="es-ES"/>
        </w:rPr>
      </w:pPr>
      <w:r>
        <w:rPr>
          <w:sz w:val="25"/>
          <w:szCs w:val="25"/>
          <w:lang w:val="es-ES" w:eastAsia="es-ES"/>
        </w:rPr>
        <w:lastRenderedPageBreak/>
        <w:t>la ruta 531, mocionándose para aprobar todas las recomendaciones emitidas en dicho oficio, basados en los fundamentos, motivos y contenidos, desarrollados en los c</w:t>
      </w:r>
      <w:r>
        <w:rPr>
          <w:sz w:val="25"/>
          <w:szCs w:val="25"/>
          <w:lang w:val="es-ES" w:eastAsia="es-ES"/>
        </w:rPr>
        <w:t>onsiderandos del mismo, el cual forma parte integral de esta acta.</w:t>
      </w:r>
    </w:p>
    <w:p w:rsidR="00000000" w:rsidRDefault="000866EE">
      <w:pPr>
        <w:kinsoku w:val="0"/>
        <w:overflowPunct w:val="0"/>
        <w:autoSpaceDE/>
        <w:autoSpaceDN/>
        <w:adjustRightInd/>
        <w:spacing w:before="298" w:line="284" w:lineRule="exact"/>
        <w:ind w:left="72"/>
        <w:textAlignment w:val="baseline"/>
        <w:rPr>
          <w:b/>
          <w:bCs/>
          <w:spacing w:val="-1"/>
          <w:sz w:val="25"/>
          <w:szCs w:val="25"/>
          <w:lang w:val="es-ES" w:eastAsia="es-ES"/>
        </w:rPr>
      </w:pPr>
      <w:r>
        <w:rPr>
          <w:b/>
          <w:bCs/>
          <w:spacing w:val="-1"/>
          <w:sz w:val="25"/>
          <w:szCs w:val="25"/>
          <w:lang w:val="es-ES" w:eastAsia="es-ES"/>
        </w:rPr>
        <w:t>POR TANTO, SE ACUERDA</w:t>
      </w:r>
    </w:p>
    <w:p w:rsidR="00000000" w:rsidRDefault="000866EE">
      <w:pPr>
        <w:numPr>
          <w:ilvl w:val="0"/>
          <w:numId w:val="2"/>
        </w:numPr>
        <w:kinsoku w:val="0"/>
        <w:overflowPunct w:val="0"/>
        <w:autoSpaceDE/>
        <w:autoSpaceDN/>
        <w:adjustRightInd/>
        <w:spacing w:before="289" w:line="296" w:lineRule="exact"/>
        <w:ind w:right="1008"/>
        <w:jc w:val="both"/>
        <w:textAlignment w:val="baseline"/>
        <w:rPr>
          <w:sz w:val="25"/>
          <w:szCs w:val="25"/>
          <w:lang w:val="es-ES" w:eastAsia="es-ES"/>
        </w:rPr>
      </w:pP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DTE 2015-1043, </w:t>
      </w:r>
      <w:r>
        <w:rPr>
          <w:sz w:val="25"/>
          <w:szCs w:val="25"/>
          <w:lang w:val="es-ES" w:eastAsia="es-ES"/>
        </w:rPr>
        <w:t>todas</w:t>
      </w:r>
      <w:r>
        <w:rPr>
          <w:sz w:val="25"/>
          <w:szCs w:val="25"/>
          <w:lang w:val="es-ES" w:eastAsia="es-ES"/>
        </w:rPr>
        <w:t xml:space="preserve"> las recomendaciones emitidas en el informe dicho, el cual forma parte integral de este acuerdo.</w:t>
      </w:r>
    </w:p>
    <w:p w:rsidR="00000000" w:rsidRDefault="000866EE">
      <w:pPr>
        <w:numPr>
          <w:ilvl w:val="0"/>
          <w:numId w:val="2"/>
        </w:numPr>
        <w:kinsoku w:val="0"/>
        <w:overflowPunct w:val="0"/>
        <w:autoSpaceDE/>
        <w:autoSpaceDN/>
        <w:adjustRightInd/>
        <w:spacing w:before="289" w:line="296" w:lineRule="exact"/>
        <w:ind w:right="1008"/>
        <w:jc w:val="both"/>
        <w:textAlignment w:val="baseline"/>
        <w:rPr>
          <w:sz w:val="25"/>
          <w:szCs w:val="25"/>
          <w:lang w:val="es-ES" w:eastAsia="es-ES"/>
        </w:rPr>
      </w:pPr>
      <w:r>
        <w:rPr>
          <w:sz w:val="25"/>
          <w:szCs w:val="25"/>
          <w:lang w:val="es-ES" w:eastAsia="es-ES"/>
        </w:rPr>
        <w:t xml:space="preserve">Tener por vencido el permiso otorgado a la empresa </w:t>
      </w:r>
      <w:r>
        <w:rPr>
          <w:b/>
          <w:bCs/>
          <w:sz w:val="25"/>
          <w:szCs w:val="25"/>
          <w:lang w:val="es-ES" w:eastAsia="es-ES"/>
        </w:rPr>
        <w:t>T</w:t>
      </w:r>
      <w:r w:rsidR="00416C81">
        <w:rPr>
          <w:b/>
          <w:bCs/>
          <w:sz w:val="25"/>
          <w:szCs w:val="25"/>
          <w:lang w:val="es-ES" w:eastAsia="es-ES"/>
        </w:rPr>
        <w:t>.L.P.L.</w:t>
      </w:r>
      <w:r>
        <w:rPr>
          <w:b/>
          <w:bCs/>
          <w:sz w:val="25"/>
          <w:szCs w:val="25"/>
          <w:lang w:val="es-ES" w:eastAsia="es-ES"/>
        </w:rPr>
        <w:t xml:space="preserve"> </w:t>
      </w:r>
      <w:r>
        <w:rPr>
          <w:sz w:val="25"/>
          <w:szCs w:val="25"/>
          <w:lang w:val="es-ES" w:eastAsia="es-ES"/>
        </w:rPr>
        <w:t>y por tanto dejar sin efecto lo establecido en el artículo 7.3 de la sesión or</w:t>
      </w:r>
      <w:r>
        <w:rPr>
          <w:sz w:val="25"/>
          <w:szCs w:val="25"/>
          <w:lang w:val="es-ES" w:eastAsia="es-ES"/>
        </w:rPr>
        <w:t xml:space="preserve">dinaria 70-2013 debido a que ya se cumplió el plazo dispuesto en el mismo para la operación de la ruta N° 531 otorgado </w:t>
      </w:r>
      <w:r>
        <w:rPr>
          <w:b/>
          <w:bCs/>
          <w:sz w:val="25"/>
          <w:szCs w:val="25"/>
          <w:lang w:val="es-ES" w:eastAsia="es-ES"/>
        </w:rPr>
        <w:t xml:space="preserve">a </w:t>
      </w:r>
      <w:r>
        <w:rPr>
          <w:sz w:val="25"/>
          <w:szCs w:val="25"/>
          <w:lang w:val="es-ES" w:eastAsia="es-ES"/>
        </w:rPr>
        <w:t xml:space="preserve">la empresa </w:t>
      </w:r>
      <w:r>
        <w:rPr>
          <w:b/>
          <w:bCs/>
          <w:sz w:val="25"/>
          <w:szCs w:val="25"/>
          <w:lang w:val="es-ES" w:eastAsia="es-ES"/>
        </w:rPr>
        <w:t>T</w:t>
      </w:r>
      <w:r w:rsidR="00416C81">
        <w:rPr>
          <w:b/>
          <w:bCs/>
          <w:sz w:val="25"/>
          <w:szCs w:val="25"/>
          <w:lang w:val="es-ES" w:eastAsia="es-ES"/>
        </w:rPr>
        <w:t>.L.P.L.</w:t>
      </w:r>
      <w:r>
        <w:rPr>
          <w:b/>
          <w:bCs/>
          <w:sz w:val="25"/>
          <w:szCs w:val="25"/>
          <w:lang w:val="es-ES" w:eastAsia="es-ES"/>
        </w:rPr>
        <w:t xml:space="preserve"> </w:t>
      </w:r>
      <w:r>
        <w:rPr>
          <w:sz w:val="25"/>
          <w:szCs w:val="25"/>
          <w:lang w:val="es-ES" w:eastAsia="es-ES"/>
        </w:rPr>
        <w:t>(6 meses consecutivos, cumplidos el 02 de abril de 2014 ), además de que ya se realizó el estu</w:t>
      </w:r>
      <w:r>
        <w:rPr>
          <w:sz w:val="25"/>
          <w:szCs w:val="25"/>
          <w:lang w:val="es-ES" w:eastAsia="es-ES"/>
        </w:rPr>
        <w:t xml:space="preserve">dio por parte de esta Dirección para determinar el operador con las mejores condiciones para brindar el servicio de la ruta N°531, y que corresponde al presente informe técnico, y finalmente aunado al incumplimiento por parte de la empresa </w:t>
      </w:r>
      <w:r>
        <w:rPr>
          <w:b/>
          <w:bCs/>
          <w:sz w:val="25"/>
          <w:szCs w:val="25"/>
          <w:lang w:val="es-ES" w:eastAsia="es-ES"/>
        </w:rPr>
        <w:t>T</w:t>
      </w:r>
      <w:r w:rsidR="00416C81">
        <w:rPr>
          <w:b/>
          <w:bCs/>
          <w:sz w:val="25"/>
          <w:szCs w:val="25"/>
          <w:lang w:val="es-ES" w:eastAsia="es-ES"/>
        </w:rPr>
        <w:t>.L.P.L.</w:t>
      </w:r>
      <w:r>
        <w:rPr>
          <w:b/>
          <w:bCs/>
          <w:sz w:val="25"/>
          <w:szCs w:val="25"/>
          <w:lang w:val="es-ES" w:eastAsia="es-ES"/>
        </w:rPr>
        <w:t xml:space="preserve">, </w:t>
      </w:r>
      <w:r>
        <w:rPr>
          <w:sz w:val="25"/>
          <w:szCs w:val="25"/>
          <w:lang w:val="es-ES" w:eastAsia="es-ES"/>
        </w:rPr>
        <w:t>de lo establecido en el acuerdo anteriormente mencionado, por el uso comprobado de unidades no autorizadas, modificación de horarios igualmente no autorizadas por este Consejo y el cobro de tarifa diferente a la autorizada por el ente regulador</w:t>
      </w:r>
      <w:r>
        <w:rPr>
          <w:sz w:val="25"/>
          <w:szCs w:val="25"/>
          <w:lang w:val="es-ES" w:eastAsia="es-ES"/>
        </w:rPr>
        <w:t xml:space="preserve"> de dicho rubro en la operación actual de la ruta N° 531.</w:t>
      </w:r>
    </w:p>
    <w:p w:rsidR="00000000" w:rsidRDefault="000866EE">
      <w:pPr>
        <w:numPr>
          <w:ilvl w:val="0"/>
          <w:numId w:val="2"/>
        </w:numPr>
        <w:kinsoku w:val="0"/>
        <w:overflowPunct w:val="0"/>
        <w:autoSpaceDE/>
        <w:autoSpaceDN/>
        <w:adjustRightInd/>
        <w:spacing w:before="271" w:line="296" w:lineRule="exact"/>
        <w:ind w:right="1008"/>
        <w:jc w:val="both"/>
        <w:textAlignment w:val="baseline"/>
        <w:rPr>
          <w:sz w:val="25"/>
          <w:szCs w:val="25"/>
          <w:lang w:val="es-ES" w:eastAsia="es-ES"/>
        </w:rPr>
      </w:pPr>
      <w:r>
        <w:rPr>
          <w:sz w:val="25"/>
          <w:szCs w:val="25"/>
          <w:lang w:val="es-ES" w:eastAsia="es-ES"/>
        </w:rPr>
        <w:t>Modificar el recorrido de la Ruta N° 531 suprimiendo la comunidad de Playa Potrero debido a la peligrosidad de la vía que conecta la Comunidad de Tempate con Playa Potrero hasta en tanto las condici</w:t>
      </w:r>
      <w:r>
        <w:rPr>
          <w:sz w:val="25"/>
          <w:szCs w:val="25"/>
          <w:lang w:val="es-ES" w:eastAsia="es-ES"/>
        </w:rPr>
        <w:t>ones viales permitan el transitar seguro de las unidades.</w:t>
      </w:r>
    </w:p>
    <w:p w:rsidR="00000000" w:rsidRDefault="000866EE">
      <w:pPr>
        <w:numPr>
          <w:ilvl w:val="0"/>
          <w:numId w:val="2"/>
        </w:numPr>
        <w:kinsoku w:val="0"/>
        <w:overflowPunct w:val="0"/>
        <w:autoSpaceDE/>
        <w:autoSpaceDN/>
        <w:adjustRightInd/>
        <w:spacing w:before="288" w:line="242" w:lineRule="exact"/>
        <w:ind w:right="1008"/>
        <w:jc w:val="both"/>
        <w:textAlignment w:val="baseline"/>
        <w:rPr>
          <w:spacing w:val="-2"/>
          <w:sz w:val="25"/>
          <w:szCs w:val="25"/>
          <w:lang w:val="es-ES" w:eastAsia="es-ES"/>
        </w:rPr>
      </w:pPr>
      <w:r>
        <w:rPr>
          <w:spacing w:val="-2"/>
          <w:sz w:val="25"/>
          <w:szCs w:val="25"/>
          <w:lang w:val="es-ES" w:eastAsia="es-ES"/>
        </w:rPr>
        <w:t xml:space="preserve">Autorizar a la empresa </w:t>
      </w:r>
      <w:r>
        <w:rPr>
          <w:b/>
          <w:bCs/>
          <w:spacing w:val="-2"/>
          <w:sz w:val="25"/>
          <w:szCs w:val="25"/>
          <w:lang w:val="es-ES" w:eastAsia="es-ES"/>
        </w:rPr>
        <w:t>F</w:t>
      </w:r>
      <w:r w:rsidR="00416C81">
        <w:rPr>
          <w:b/>
          <w:bCs/>
          <w:spacing w:val="-2"/>
          <w:sz w:val="25"/>
          <w:szCs w:val="25"/>
          <w:lang w:val="es-ES" w:eastAsia="es-ES"/>
        </w:rPr>
        <w:t>.P.P.S.A.</w:t>
      </w:r>
      <w:r>
        <w:rPr>
          <w:b/>
          <w:bCs/>
          <w:spacing w:val="-2"/>
          <w:sz w:val="25"/>
          <w:szCs w:val="25"/>
          <w:lang w:val="es-ES" w:eastAsia="es-ES"/>
        </w:rPr>
        <w:t xml:space="preserve">, </w:t>
      </w:r>
      <w:r>
        <w:rPr>
          <w:spacing w:val="-2"/>
          <w:sz w:val="25"/>
          <w:szCs w:val="25"/>
          <w:lang w:val="es-ES" w:eastAsia="es-ES"/>
        </w:rPr>
        <w:t xml:space="preserve">la operación de la ruta N° 531 descrita como "Santa </w:t>
      </w:r>
      <w:r w:rsidRPr="00416C81">
        <w:rPr>
          <w:spacing w:val="-2"/>
          <w:sz w:val="25"/>
          <w:szCs w:val="25"/>
          <w:lang w:val="es-ES" w:eastAsia="es-ES"/>
        </w:rPr>
        <w:t xml:space="preserve">Cruz — </w:t>
      </w:r>
      <w:r w:rsidRPr="00416C81">
        <w:rPr>
          <w:bCs/>
          <w:spacing w:val="-2"/>
          <w:sz w:val="25"/>
          <w:szCs w:val="25"/>
          <w:lang w:val="es-ES" w:eastAsia="es-ES"/>
        </w:rPr>
        <w:t>Cartagena</w:t>
      </w:r>
      <w:r>
        <w:rPr>
          <w:b/>
          <w:bCs/>
          <w:spacing w:val="-2"/>
          <w:sz w:val="25"/>
          <w:szCs w:val="25"/>
          <w:lang w:val="es-ES" w:eastAsia="es-ES"/>
        </w:rPr>
        <w:t xml:space="preserve"> </w:t>
      </w:r>
      <w:r>
        <w:rPr>
          <w:spacing w:val="-2"/>
          <w:sz w:val="25"/>
          <w:szCs w:val="25"/>
          <w:lang w:val="es-ES" w:eastAsia="es-ES"/>
        </w:rPr>
        <w:t>— Tempate — Playa Potrero y vic" dada su anuencia a brindar el servicio seg</w:t>
      </w:r>
      <w:r>
        <w:rPr>
          <w:spacing w:val="-2"/>
          <w:sz w:val="25"/>
          <w:szCs w:val="25"/>
          <w:lang w:val="es-ES" w:eastAsia="es-ES"/>
        </w:rPr>
        <w:t>ún el documento ingresado por la Plataforma de Servicios de este Consejo con el número de expediente 311161 con</w:t>
      </w:r>
    </w:p>
    <w:p w:rsidR="00000000" w:rsidRDefault="000866EE">
      <w:pPr>
        <w:widowControl/>
        <w:rPr>
          <w:sz w:val="24"/>
          <w:szCs w:val="24"/>
        </w:rPr>
        <w:sectPr w:rsidR="00000000">
          <w:pgSz w:w="12134" w:h="15840"/>
          <w:pgMar w:top="2020" w:right="1523" w:bottom="210" w:left="2611" w:header="720" w:footer="720" w:gutter="0"/>
          <w:cols w:space="720"/>
          <w:noEndnote/>
        </w:sectPr>
      </w:pPr>
    </w:p>
    <w:p w:rsidR="00000000" w:rsidRDefault="000866EE">
      <w:pPr>
        <w:kinsoku w:val="0"/>
        <w:overflowPunct w:val="0"/>
        <w:autoSpaceDE/>
        <w:autoSpaceDN/>
        <w:adjustRightInd/>
        <w:spacing w:line="323" w:lineRule="exact"/>
        <w:ind w:left="648" w:right="648"/>
        <w:jc w:val="both"/>
        <w:textAlignment w:val="baseline"/>
        <w:rPr>
          <w:sz w:val="27"/>
          <w:szCs w:val="27"/>
          <w:lang w:val="es-ES" w:eastAsia="es-ES"/>
        </w:rPr>
      </w:pPr>
      <w:r>
        <w:rPr>
          <w:sz w:val="27"/>
          <w:szCs w:val="27"/>
          <w:lang w:val="es-ES" w:eastAsia="es-ES"/>
        </w:rPr>
        <w:lastRenderedPageBreak/>
        <w:t>el esquema operativo autorizado en el Art 5.2 de la S.O. 45-2007 de la Junta Directiva del Consejo de Transporte Público.</w:t>
      </w:r>
    </w:p>
    <w:p w:rsidR="00000000" w:rsidRDefault="000866EE">
      <w:pPr>
        <w:kinsoku w:val="0"/>
        <w:overflowPunct w:val="0"/>
        <w:autoSpaceDE/>
        <w:autoSpaceDN/>
        <w:adjustRightInd/>
        <w:spacing w:before="328" w:line="325" w:lineRule="exact"/>
        <w:ind w:left="648" w:right="648"/>
        <w:jc w:val="both"/>
        <w:textAlignment w:val="baseline"/>
        <w:rPr>
          <w:spacing w:val="5"/>
          <w:sz w:val="27"/>
          <w:szCs w:val="27"/>
          <w:lang w:val="es-ES" w:eastAsia="es-ES"/>
        </w:rPr>
      </w:pPr>
      <w:r>
        <w:rPr>
          <w:spacing w:val="5"/>
          <w:sz w:val="27"/>
          <w:szCs w:val="27"/>
          <w:lang w:val="es-ES" w:eastAsia="es-ES"/>
        </w:rPr>
        <w:t>5. Aprobar con base en el análisis de resultados de acuerdo a lo estipulado en el Sistema Unificado de Clasificació</w:t>
      </w:r>
      <w:r>
        <w:rPr>
          <w:spacing w:val="5"/>
          <w:sz w:val="27"/>
          <w:szCs w:val="27"/>
          <w:lang w:val="es-ES" w:eastAsia="es-ES"/>
        </w:rPr>
        <w:t>n de Rutas, aprobado en el Artículo N° 2 de la Sesión Ordinaria 02-2001 del 18 de enero del 2001 de la Junta Directiva del Consejo de Transporte Público la clasificación de la Ruta N° 531 descrita como: "Santa Cruz — Cartagena — Tempate — Playa Potrero y v</w:t>
      </w:r>
      <w:r>
        <w:rPr>
          <w:spacing w:val="5"/>
          <w:sz w:val="27"/>
          <w:szCs w:val="27"/>
          <w:lang w:val="es-ES" w:eastAsia="es-ES"/>
        </w:rPr>
        <w:t>ic" de Ruta "interurbana Corta plana"."...</w:t>
      </w:r>
    </w:p>
    <w:p w:rsidR="00000000" w:rsidRDefault="000866EE">
      <w:pPr>
        <w:kinsoku w:val="0"/>
        <w:overflowPunct w:val="0"/>
        <w:autoSpaceDE/>
        <w:autoSpaceDN/>
        <w:adjustRightInd/>
        <w:spacing w:before="794" w:line="376" w:lineRule="exact"/>
        <w:ind w:left="72" w:right="144"/>
        <w:jc w:val="both"/>
        <w:textAlignment w:val="baseline"/>
        <w:rPr>
          <w:spacing w:val="4"/>
          <w:sz w:val="27"/>
          <w:szCs w:val="27"/>
          <w:lang w:val="es-ES" w:eastAsia="es-ES"/>
        </w:rPr>
      </w:pPr>
      <w:r>
        <w:rPr>
          <w:b/>
          <w:bCs/>
          <w:spacing w:val="4"/>
          <w:sz w:val="27"/>
          <w:szCs w:val="27"/>
          <w:lang w:val="es-ES" w:eastAsia="es-ES"/>
        </w:rPr>
        <w:t xml:space="preserve">TERCERO: </w:t>
      </w:r>
      <w:r>
        <w:rPr>
          <w:spacing w:val="4"/>
          <w:sz w:val="27"/>
          <w:szCs w:val="27"/>
          <w:lang w:val="es-ES" w:eastAsia="es-ES"/>
        </w:rPr>
        <w:t xml:space="preserve">Contra lo determinado en dicho Acuerdo, la firma </w:t>
      </w:r>
      <w:r>
        <w:rPr>
          <w:b/>
          <w:bCs/>
          <w:spacing w:val="4"/>
          <w:sz w:val="27"/>
          <w:szCs w:val="27"/>
          <w:lang w:val="es-ES" w:eastAsia="es-ES"/>
        </w:rPr>
        <w:t>T</w:t>
      </w:r>
      <w:r w:rsidR="00416C81">
        <w:rPr>
          <w:b/>
          <w:bCs/>
          <w:spacing w:val="4"/>
          <w:sz w:val="27"/>
          <w:szCs w:val="27"/>
          <w:lang w:val="es-ES" w:eastAsia="es-ES"/>
        </w:rPr>
        <w:t>.L.P.L.</w:t>
      </w:r>
      <w:r>
        <w:rPr>
          <w:b/>
          <w:bCs/>
          <w:spacing w:val="4"/>
          <w:sz w:val="27"/>
          <w:szCs w:val="27"/>
          <w:lang w:val="es-ES" w:eastAsia="es-ES"/>
        </w:rPr>
        <w:t xml:space="preserve">, </w:t>
      </w:r>
      <w:r>
        <w:rPr>
          <w:spacing w:val="4"/>
          <w:sz w:val="27"/>
          <w:szCs w:val="27"/>
          <w:lang w:val="es-ES" w:eastAsia="es-ES"/>
        </w:rPr>
        <w:t xml:space="preserve">cédula de persona jurídica número </w:t>
      </w:r>
      <w:r w:rsidR="00416C81">
        <w:rPr>
          <w:spacing w:val="4"/>
          <w:sz w:val="27"/>
          <w:szCs w:val="27"/>
          <w:lang w:val="es-ES" w:eastAsia="es-ES"/>
        </w:rPr>
        <w:t>…</w:t>
      </w:r>
      <w:r>
        <w:rPr>
          <w:spacing w:val="4"/>
          <w:sz w:val="27"/>
          <w:szCs w:val="27"/>
          <w:lang w:val="es-ES" w:eastAsia="es-ES"/>
        </w:rPr>
        <w:t>, representada en este acto por su Gerente con Facultades de Apoderado General</w:t>
      </w:r>
      <w:r>
        <w:rPr>
          <w:spacing w:val="4"/>
          <w:sz w:val="27"/>
          <w:szCs w:val="27"/>
          <w:lang w:val="es-ES" w:eastAsia="es-ES"/>
        </w:rPr>
        <w:t>ísimo sin límite de suma, L</w:t>
      </w:r>
      <w:r w:rsidR="00416C81">
        <w:rPr>
          <w:spacing w:val="4"/>
          <w:sz w:val="27"/>
          <w:szCs w:val="27"/>
          <w:lang w:val="es-ES" w:eastAsia="es-ES"/>
        </w:rPr>
        <w:t>.R.B.C.</w:t>
      </w:r>
      <w:r>
        <w:rPr>
          <w:i/>
          <w:iCs/>
          <w:spacing w:val="4"/>
          <w:sz w:val="27"/>
          <w:szCs w:val="27"/>
          <w:lang w:val="es-ES" w:eastAsia="es-ES"/>
        </w:rPr>
        <w:t xml:space="preserve">, </w:t>
      </w:r>
      <w:r>
        <w:rPr>
          <w:spacing w:val="4"/>
          <w:sz w:val="27"/>
          <w:szCs w:val="27"/>
          <w:lang w:val="es-ES" w:eastAsia="es-ES"/>
        </w:rPr>
        <w:t>interpone formal, único y directo Recurso de Apelación para ante este Tribunal; expresando en lo general:</w:t>
      </w:r>
    </w:p>
    <w:p w:rsidR="00000000" w:rsidRDefault="000866EE">
      <w:pPr>
        <w:numPr>
          <w:ilvl w:val="0"/>
          <w:numId w:val="3"/>
        </w:numPr>
        <w:kinsoku w:val="0"/>
        <w:overflowPunct w:val="0"/>
        <w:autoSpaceDE/>
        <w:autoSpaceDN/>
        <w:adjustRightInd/>
        <w:spacing w:before="372" w:line="331" w:lineRule="exact"/>
        <w:ind w:right="144"/>
        <w:jc w:val="both"/>
        <w:textAlignment w:val="baseline"/>
        <w:rPr>
          <w:b/>
          <w:bCs/>
          <w:i/>
          <w:iCs/>
          <w:sz w:val="27"/>
          <w:szCs w:val="27"/>
          <w:lang w:val="es-ES" w:eastAsia="es-ES"/>
        </w:rPr>
      </w:pPr>
      <w:r>
        <w:rPr>
          <w:b/>
          <w:bCs/>
          <w:i/>
          <w:iCs/>
          <w:sz w:val="27"/>
          <w:szCs w:val="27"/>
          <w:lang w:val="es-ES" w:eastAsia="es-ES"/>
        </w:rPr>
        <w:t>Que el Acto Objetado refiere al Acuerdo No. 7.3 de la Sesió</w:t>
      </w:r>
      <w:r>
        <w:rPr>
          <w:b/>
          <w:bCs/>
          <w:i/>
          <w:iCs/>
          <w:sz w:val="27"/>
          <w:szCs w:val="27"/>
          <w:lang w:val="es-ES" w:eastAsia="es-ES"/>
        </w:rPr>
        <w:t>n Ordinaria No. 70-2013 del Consejo de Transporte Público. Acto que Nunca se le Notificó.</w:t>
      </w:r>
    </w:p>
    <w:p w:rsidR="00000000" w:rsidRDefault="000866EE">
      <w:pPr>
        <w:numPr>
          <w:ilvl w:val="0"/>
          <w:numId w:val="3"/>
        </w:numPr>
        <w:kinsoku w:val="0"/>
        <w:overflowPunct w:val="0"/>
        <w:autoSpaceDE/>
        <w:autoSpaceDN/>
        <w:adjustRightInd/>
        <w:spacing w:before="328" w:line="321" w:lineRule="exact"/>
        <w:ind w:right="144"/>
        <w:jc w:val="both"/>
        <w:textAlignment w:val="baseline"/>
        <w:rPr>
          <w:b/>
          <w:bCs/>
          <w:i/>
          <w:iCs/>
          <w:sz w:val="27"/>
          <w:szCs w:val="27"/>
          <w:lang w:val="es-ES" w:eastAsia="es-ES"/>
        </w:rPr>
      </w:pPr>
      <w:r>
        <w:rPr>
          <w:b/>
          <w:bCs/>
          <w:i/>
          <w:iCs/>
          <w:sz w:val="27"/>
          <w:szCs w:val="27"/>
          <w:lang w:val="es-ES" w:eastAsia="es-ES"/>
        </w:rPr>
        <w:t>Que ha procurado se le asigne la Operación del Servicio en la Ruta531 y hasta ha promovido un Amparo de Legalidad para obtener respuesta a su gestión.</w:t>
      </w:r>
    </w:p>
    <w:p w:rsidR="00000000" w:rsidRDefault="000866EE">
      <w:pPr>
        <w:numPr>
          <w:ilvl w:val="0"/>
          <w:numId w:val="3"/>
        </w:numPr>
        <w:kinsoku w:val="0"/>
        <w:overflowPunct w:val="0"/>
        <w:autoSpaceDE/>
        <w:autoSpaceDN/>
        <w:adjustRightInd/>
        <w:spacing w:before="326" w:line="332" w:lineRule="exact"/>
        <w:ind w:right="144"/>
        <w:jc w:val="both"/>
        <w:textAlignment w:val="baseline"/>
        <w:rPr>
          <w:b/>
          <w:bCs/>
          <w:i/>
          <w:iCs/>
          <w:sz w:val="27"/>
          <w:szCs w:val="27"/>
          <w:lang w:val="es-ES" w:eastAsia="es-ES"/>
        </w:rPr>
      </w:pPr>
      <w:r>
        <w:rPr>
          <w:b/>
          <w:bCs/>
          <w:i/>
          <w:iCs/>
          <w:sz w:val="27"/>
          <w:szCs w:val="27"/>
          <w:lang w:val="es-ES" w:eastAsia="es-ES"/>
        </w:rPr>
        <w:t>Que ha tenido una Relación Estrecha de Cooperación con el Operador de la Ruta No. 531, D</w:t>
      </w:r>
      <w:r w:rsidR="00416C81">
        <w:rPr>
          <w:b/>
          <w:bCs/>
          <w:i/>
          <w:iCs/>
          <w:sz w:val="27"/>
          <w:szCs w:val="27"/>
          <w:lang w:val="es-ES" w:eastAsia="es-ES"/>
        </w:rPr>
        <w:t>.J.L.M.</w:t>
      </w:r>
      <w:r>
        <w:rPr>
          <w:b/>
          <w:bCs/>
          <w:i/>
          <w:iCs/>
          <w:sz w:val="27"/>
          <w:szCs w:val="27"/>
          <w:lang w:val="es-ES" w:eastAsia="es-ES"/>
        </w:rPr>
        <w:t>, pero que Nunca ha asumido la Prestación del Servicio en la misma.</w:t>
      </w:r>
    </w:p>
    <w:p w:rsidR="00000000" w:rsidRDefault="000866EE">
      <w:pPr>
        <w:numPr>
          <w:ilvl w:val="0"/>
          <w:numId w:val="3"/>
        </w:numPr>
        <w:kinsoku w:val="0"/>
        <w:overflowPunct w:val="0"/>
        <w:autoSpaceDE/>
        <w:autoSpaceDN/>
        <w:adjustRightInd/>
        <w:spacing w:before="325" w:line="319" w:lineRule="exact"/>
        <w:jc w:val="both"/>
        <w:textAlignment w:val="baseline"/>
        <w:rPr>
          <w:b/>
          <w:bCs/>
          <w:i/>
          <w:iCs/>
          <w:spacing w:val="3"/>
          <w:sz w:val="27"/>
          <w:szCs w:val="27"/>
          <w:lang w:val="es-ES" w:eastAsia="es-ES"/>
        </w:rPr>
      </w:pPr>
      <w:r>
        <w:rPr>
          <w:b/>
          <w:bCs/>
          <w:i/>
          <w:iCs/>
          <w:spacing w:val="3"/>
          <w:sz w:val="27"/>
          <w:szCs w:val="27"/>
          <w:lang w:val="es-ES" w:eastAsia="es-ES"/>
        </w:rPr>
        <w:t>Que el Acto Objetado se presenta como Inmotivado,</w:t>
      </w:r>
    </w:p>
    <w:p w:rsidR="00000000" w:rsidRDefault="000866EE">
      <w:pPr>
        <w:kinsoku w:val="0"/>
        <w:overflowPunct w:val="0"/>
        <w:autoSpaceDE/>
        <w:autoSpaceDN/>
        <w:adjustRightInd/>
        <w:spacing w:before="580" w:line="380" w:lineRule="exact"/>
        <w:ind w:left="72" w:right="144"/>
        <w:jc w:val="both"/>
        <w:textAlignment w:val="baseline"/>
        <w:rPr>
          <w:sz w:val="27"/>
          <w:szCs w:val="27"/>
          <w:lang w:val="es-ES" w:eastAsia="es-ES"/>
        </w:rPr>
      </w:pPr>
      <w:r>
        <w:rPr>
          <w:b/>
          <w:bCs/>
          <w:sz w:val="27"/>
          <w:szCs w:val="27"/>
          <w:lang w:val="es-ES" w:eastAsia="es-ES"/>
        </w:rPr>
        <w:t xml:space="preserve">CUARTO: </w:t>
      </w:r>
      <w:r>
        <w:rPr>
          <w:sz w:val="27"/>
          <w:szCs w:val="27"/>
          <w:lang w:val="es-ES" w:eastAsia="es-ES"/>
        </w:rPr>
        <w:t xml:space="preserve">Conforme lo anterior </w:t>
      </w:r>
      <w:r>
        <w:rPr>
          <w:sz w:val="27"/>
          <w:szCs w:val="27"/>
          <w:lang w:val="es-ES" w:eastAsia="es-ES"/>
        </w:rPr>
        <w:t>y en rigor de los términos y prescripciones de Ley, procede a conocerse del asunto; y</w:t>
      </w:r>
    </w:p>
    <w:p w:rsidR="00000000" w:rsidRDefault="000866EE">
      <w:pPr>
        <w:widowControl/>
        <w:rPr>
          <w:sz w:val="24"/>
          <w:szCs w:val="24"/>
        </w:rPr>
        <w:sectPr w:rsidR="00000000">
          <w:pgSz w:w="12134" w:h="15840"/>
          <w:pgMar w:top="1400" w:right="1465" w:bottom="924" w:left="1629" w:header="720" w:footer="720" w:gutter="0"/>
          <w:cols w:space="720"/>
          <w:noEndnote/>
        </w:sectPr>
      </w:pPr>
    </w:p>
    <w:p w:rsidR="00000000" w:rsidRPr="00416C81" w:rsidRDefault="000866EE">
      <w:pPr>
        <w:kinsoku w:val="0"/>
        <w:overflowPunct w:val="0"/>
        <w:autoSpaceDE/>
        <w:autoSpaceDN/>
        <w:adjustRightInd/>
        <w:spacing w:line="304" w:lineRule="exact"/>
        <w:textAlignment w:val="baseline"/>
        <w:rPr>
          <w:b/>
          <w:i/>
          <w:iCs/>
          <w:spacing w:val="14"/>
          <w:sz w:val="27"/>
          <w:szCs w:val="27"/>
          <w:lang w:val="es-ES" w:eastAsia="es-ES"/>
        </w:rPr>
      </w:pPr>
      <w:r w:rsidRPr="00416C81">
        <w:rPr>
          <w:b/>
          <w:i/>
          <w:iCs/>
          <w:spacing w:val="14"/>
          <w:sz w:val="27"/>
          <w:szCs w:val="27"/>
          <w:lang w:val="es-ES" w:eastAsia="es-ES"/>
        </w:rPr>
        <w:lastRenderedPageBreak/>
        <w:t>REDACTA EL JUEZ QUESADA AGUIRRE,</w:t>
      </w:r>
    </w:p>
    <w:p w:rsidR="00000000" w:rsidRPr="00416C81" w:rsidRDefault="000866EE">
      <w:pPr>
        <w:kinsoku w:val="0"/>
        <w:overflowPunct w:val="0"/>
        <w:autoSpaceDE/>
        <w:autoSpaceDN/>
        <w:adjustRightInd/>
        <w:spacing w:before="459" w:line="320" w:lineRule="exact"/>
        <w:jc w:val="center"/>
        <w:textAlignment w:val="baseline"/>
        <w:rPr>
          <w:b/>
          <w:i/>
          <w:iCs/>
          <w:spacing w:val="6"/>
          <w:sz w:val="27"/>
          <w:szCs w:val="27"/>
          <w:lang w:val="es-ES" w:eastAsia="es-ES"/>
        </w:rPr>
      </w:pPr>
      <w:r w:rsidRPr="00416C81">
        <w:rPr>
          <w:b/>
          <w:i/>
          <w:iCs/>
          <w:spacing w:val="6"/>
          <w:sz w:val="27"/>
          <w:szCs w:val="27"/>
          <w:lang w:val="es-ES" w:eastAsia="es-ES"/>
        </w:rPr>
        <w:t>Considerando Único</w:t>
      </w:r>
    </w:p>
    <w:p w:rsidR="00000000" w:rsidRDefault="000866EE">
      <w:pPr>
        <w:kinsoku w:val="0"/>
        <w:overflowPunct w:val="0"/>
        <w:autoSpaceDE/>
        <w:autoSpaceDN/>
        <w:adjustRightInd/>
        <w:spacing w:before="569" w:line="372" w:lineRule="exact"/>
        <w:ind w:right="720"/>
        <w:jc w:val="both"/>
        <w:textAlignment w:val="baseline"/>
        <w:rPr>
          <w:sz w:val="27"/>
          <w:szCs w:val="27"/>
          <w:lang w:val="es-ES" w:eastAsia="es-ES"/>
        </w:rPr>
      </w:pPr>
      <w:r>
        <w:rPr>
          <w:b/>
          <w:bCs/>
          <w:sz w:val="27"/>
          <w:szCs w:val="27"/>
          <w:lang w:val="es-ES" w:eastAsia="es-ES"/>
        </w:rPr>
        <w:t xml:space="preserve">FALTA DE LEGITIMACIÓN DE LA APELANTE: </w:t>
      </w:r>
      <w:r>
        <w:rPr>
          <w:sz w:val="27"/>
          <w:szCs w:val="27"/>
          <w:lang w:val="es-ES" w:eastAsia="es-ES"/>
        </w:rPr>
        <w:t>Uno de los ELEMENTOS ESENCIALES PARA LA LEGITIMACIÓN EN MATER</w:t>
      </w:r>
      <w:r>
        <w:rPr>
          <w:sz w:val="27"/>
          <w:szCs w:val="27"/>
          <w:lang w:val="es-ES" w:eastAsia="es-ES"/>
        </w:rPr>
        <w:t>IA DE RECURSOS ADMINISTRATIVOS es la Amenaza de Afectación y/o la Afectación de un Derecho Subjetivo y/o de un Interés Legítimo de un Administrado. Ello según la reforma Introducida por el Código Procesal Contencioso Administrativo al artículo 275 de la Le</w:t>
      </w:r>
      <w:r>
        <w:rPr>
          <w:sz w:val="27"/>
          <w:szCs w:val="27"/>
          <w:lang w:val="es-ES" w:eastAsia="es-ES"/>
        </w:rPr>
        <w:t>y General de la Administración Pública.</w:t>
      </w:r>
    </w:p>
    <w:p w:rsidR="00000000" w:rsidRDefault="000866EE">
      <w:pPr>
        <w:kinsoku w:val="0"/>
        <w:overflowPunct w:val="0"/>
        <w:autoSpaceDE/>
        <w:autoSpaceDN/>
        <w:adjustRightInd/>
        <w:spacing w:before="696" w:line="315" w:lineRule="exact"/>
        <w:ind w:left="576"/>
        <w:textAlignment w:val="baseline"/>
        <w:rPr>
          <w:sz w:val="24"/>
          <w:szCs w:val="24"/>
          <w:lang w:eastAsia="en-US"/>
        </w:rPr>
      </w:pPr>
      <w:r>
        <w:rPr>
          <w:b/>
          <w:bCs/>
          <w:spacing w:val="3"/>
          <w:sz w:val="27"/>
          <w:szCs w:val="27"/>
          <w:lang w:val="es-ES" w:eastAsia="es-ES"/>
        </w:rPr>
        <w:t>Artículo 275.</w:t>
      </w:r>
      <w:r>
        <w:rPr>
          <w:b/>
          <w:bCs/>
          <w:spacing w:val="3"/>
          <w:sz w:val="27"/>
          <w:szCs w:val="27"/>
          <w:lang w:val="es-ES" w:eastAsia="es-ES"/>
        </w:rPr>
        <w:noBreakHyphen/>
      </w:r>
    </w:p>
    <w:p w:rsidR="00000000" w:rsidRDefault="000866EE">
      <w:pPr>
        <w:kinsoku w:val="0"/>
        <w:overflowPunct w:val="0"/>
        <w:autoSpaceDE/>
        <w:autoSpaceDN/>
        <w:adjustRightInd/>
        <w:spacing w:before="277" w:line="328" w:lineRule="exact"/>
        <w:ind w:left="576" w:right="1296"/>
        <w:jc w:val="both"/>
        <w:textAlignment w:val="baseline"/>
        <w:rPr>
          <w:spacing w:val="4"/>
          <w:sz w:val="27"/>
          <w:szCs w:val="27"/>
          <w:lang w:val="es-ES" w:eastAsia="es-ES"/>
        </w:rPr>
      </w:pPr>
      <w:r>
        <w:rPr>
          <w:spacing w:val="4"/>
          <w:sz w:val="27"/>
          <w:szCs w:val="27"/>
          <w:lang w:val="es-ES" w:eastAsia="es-ES"/>
        </w:rPr>
        <w:t>Podrá ser parte en el procedimiento administrativo, además de la Administración, todo el que tenga interés legítimo o derecho subjetivo que pueda resul</w:t>
      </w:r>
      <w:r>
        <w:rPr>
          <w:spacing w:val="4"/>
          <w:sz w:val="27"/>
          <w:szCs w:val="27"/>
          <w:lang w:val="es-ES" w:eastAsia="es-ES"/>
        </w:rPr>
        <w:t xml:space="preserve">tar afectado, lesionado o satisfecho de manera total </w:t>
      </w:r>
      <w:r>
        <w:rPr>
          <w:b/>
          <w:bCs/>
          <w:spacing w:val="4"/>
          <w:sz w:val="27"/>
          <w:szCs w:val="27"/>
          <w:lang w:val="es-ES" w:eastAsia="es-ES"/>
        </w:rPr>
        <w:t xml:space="preserve">o </w:t>
      </w:r>
      <w:r>
        <w:rPr>
          <w:spacing w:val="4"/>
          <w:sz w:val="27"/>
          <w:szCs w:val="27"/>
          <w:lang w:val="es-ES" w:eastAsia="es-ES"/>
        </w:rPr>
        <w:t>parcial por el acto final. El interés de la parte deberá ser legítimo y podrá ser moral, científico, religioso, económico o de cualquier otra naturaleza.</w:t>
      </w:r>
    </w:p>
    <w:p w:rsidR="00000000" w:rsidRDefault="000866EE">
      <w:pPr>
        <w:kinsoku w:val="0"/>
        <w:overflowPunct w:val="0"/>
        <w:autoSpaceDE/>
        <w:autoSpaceDN/>
        <w:adjustRightInd/>
        <w:spacing w:before="276" w:line="320" w:lineRule="exact"/>
        <w:ind w:left="576" w:right="1296"/>
        <w:jc w:val="both"/>
        <w:textAlignment w:val="baseline"/>
        <w:rPr>
          <w:i/>
          <w:iCs/>
          <w:sz w:val="27"/>
          <w:szCs w:val="27"/>
          <w:lang w:val="es-ES" w:eastAsia="es-ES"/>
        </w:rPr>
      </w:pPr>
      <w:r>
        <w:rPr>
          <w:i/>
          <w:iCs/>
          <w:sz w:val="27"/>
          <w:szCs w:val="27"/>
          <w:lang w:val="es-ES" w:eastAsia="es-ES"/>
        </w:rPr>
        <w:t>(Así reformado por el artículo 200, inciso 9, d</w:t>
      </w:r>
      <w:r>
        <w:rPr>
          <w:i/>
          <w:iCs/>
          <w:sz w:val="27"/>
          <w:szCs w:val="27"/>
          <w:lang w:val="es-ES" w:eastAsia="es-ES"/>
        </w:rPr>
        <w:t>e la Ley N° 8508 de 28 de abril de 2006, Código Procesal Contencioso Administrativo).</w:t>
      </w:r>
    </w:p>
    <w:p w:rsidR="00000000" w:rsidRDefault="000866EE">
      <w:pPr>
        <w:kinsoku w:val="0"/>
        <w:overflowPunct w:val="0"/>
        <w:autoSpaceDE/>
        <w:autoSpaceDN/>
        <w:adjustRightInd/>
        <w:spacing w:before="595" w:line="373" w:lineRule="exact"/>
        <w:ind w:right="720"/>
        <w:jc w:val="both"/>
        <w:textAlignment w:val="baseline"/>
        <w:rPr>
          <w:sz w:val="27"/>
          <w:szCs w:val="27"/>
          <w:lang w:val="es-ES" w:eastAsia="es-ES"/>
        </w:rPr>
      </w:pPr>
      <w:r>
        <w:rPr>
          <w:sz w:val="27"/>
          <w:szCs w:val="27"/>
          <w:lang w:val="es-ES" w:eastAsia="es-ES"/>
        </w:rPr>
        <w:t xml:space="preserve">Así las cosas, al valorar este Tribunal los elementos constitutivos de la debida Legitimación, a tenor del artículo </w:t>
      </w:r>
      <w:r>
        <w:rPr>
          <w:i/>
          <w:iCs/>
          <w:sz w:val="27"/>
          <w:szCs w:val="27"/>
          <w:lang w:val="es-ES" w:eastAsia="es-ES"/>
        </w:rPr>
        <w:t xml:space="preserve">supra </w:t>
      </w:r>
      <w:r>
        <w:rPr>
          <w:sz w:val="27"/>
          <w:szCs w:val="27"/>
          <w:lang w:val="es-ES" w:eastAsia="es-ES"/>
        </w:rPr>
        <w:t xml:space="preserve">transcrito, se determina que la firma </w:t>
      </w:r>
      <w:r>
        <w:rPr>
          <w:sz w:val="27"/>
          <w:szCs w:val="27"/>
          <w:lang w:val="es-ES" w:eastAsia="es-ES"/>
        </w:rPr>
        <w:t>T</w:t>
      </w:r>
      <w:r w:rsidR="00416C81">
        <w:rPr>
          <w:sz w:val="27"/>
          <w:szCs w:val="27"/>
          <w:lang w:val="es-ES" w:eastAsia="es-ES"/>
        </w:rPr>
        <w:t>.L.P.L.</w:t>
      </w:r>
      <w:r>
        <w:rPr>
          <w:sz w:val="27"/>
          <w:szCs w:val="27"/>
          <w:lang w:val="es-ES" w:eastAsia="es-ES"/>
        </w:rPr>
        <w:t xml:space="preserve"> adolece de la Legitimación necesaria para impugnar el Acuerdo No. 7.12 de la Sesión Ordinaria No. 53</w:t>
      </w:r>
      <w:r>
        <w:rPr>
          <w:sz w:val="27"/>
          <w:szCs w:val="27"/>
          <w:lang w:val="es-ES" w:eastAsia="es-ES"/>
        </w:rPr>
        <w:softHyphen/>
        <w:t>2015, de la Junta Directiva del Consejo de Transporte Público de fecha 10 de Setiembre del 2015. Veamos el por qué:</w:t>
      </w:r>
    </w:p>
    <w:p w:rsidR="00000000" w:rsidRDefault="000866EE">
      <w:pPr>
        <w:kinsoku w:val="0"/>
        <w:overflowPunct w:val="0"/>
        <w:autoSpaceDE/>
        <w:autoSpaceDN/>
        <w:adjustRightInd/>
        <w:spacing w:before="385" w:after="342" w:line="372" w:lineRule="exact"/>
        <w:ind w:right="720"/>
        <w:jc w:val="both"/>
        <w:textAlignment w:val="baseline"/>
        <w:rPr>
          <w:sz w:val="27"/>
          <w:szCs w:val="27"/>
          <w:lang w:val="es-ES" w:eastAsia="es-ES"/>
        </w:rPr>
      </w:pPr>
      <w:r>
        <w:rPr>
          <w:sz w:val="27"/>
          <w:szCs w:val="27"/>
          <w:lang w:val="es-ES" w:eastAsia="es-ES"/>
        </w:rPr>
        <w:t>Primerame</w:t>
      </w:r>
      <w:r>
        <w:rPr>
          <w:sz w:val="27"/>
          <w:szCs w:val="27"/>
          <w:lang w:val="es-ES" w:eastAsia="es-ES"/>
        </w:rPr>
        <w:t>nte, sí tal y como lo dice la firma Recurrente, a ella NUNCA se le hubiera comunicado el Acuerdo precedente al que Impugna, a saber el Acuerdo No. 7.3 de su Sesión Ordinaria No. 70-2013 la Junta Directiva del</w:t>
      </w:r>
    </w:p>
    <w:p w:rsidR="00000000" w:rsidRDefault="000866EE">
      <w:pPr>
        <w:widowControl/>
        <w:rPr>
          <w:sz w:val="24"/>
          <w:szCs w:val="24"/>
        </w:rPr>
        <w:sectPr w:rsidR="00000000">
          <w:pgSz w:w="12134" w:h="15840"/>
          <w:pgMar w:top="1440" w:right="845" w:bottom="220" w:left="1709" w:header="720" w:footer="720" w:gutter="0"/>
          <w:cols w:space="720"/>
          <w:noEndnote/>
        </w:sectPr>
      </w:pPr>
    </w:p>
    <w:p w:rsidR="00000000" w:rsidRDefault="000866EE">
      <w:pPr>
        <w:kinsoku w:val="0"/>
        <w:overflowPunct w:val="0"/>
        <w:autoSpaceDE/>
        <w:autoSpaceDN/>
        <w:adjustRightInd/>
        <w:spacing w:before="1" w:line="342" w:lineRule="exact"/>
        <w:jc w:val="both"/>
        <w:textAlignment w:val="baseline"/>
        <w:rPr>
          <w:sz w:val="25"/>
          <w:szCs w:val="25"/>
          <w:lang w:val="es-ES" w:eastAsia="es-ES"/>
        </w:rPr>
      </w:pPr>
      <w:r>
        <w:rPr>
          <w:sz w:val="25"/>
          <w:szCs w:val="25"/>
          <w:lang w:val="es-ES" w:eastAsia="es-ES"/>
        </w:rPr>
        <w:lastRenderedPageBreak/>
        <w:t>Consejo de Transporte Público, en fecha 02 de Octubre del 2013. La determinación que hoy se toma de dar por fenecidos sus Servicios como supuesta Operadora del Servicio en la Ruta No. 531 no le generaría ningún daño</w:t>
      </w:r>
      <w:r>
        <w:rPr>
          <w:sz w:val="25"/>
          <w:szCs w:val="25"/>
          <w:lang w:val="es-ES" w:eastAsia="es-ES"/>
        </w:rPr>
        <w:t xml:space="preserve"> o perjuicio, ni afectación. Pues simplemente se estaría dejando sin efecto algo que nunca tuvo.</w:t>
      </w:r>
    </w:p>
    <w:p w:rsidR="00000000" w:rsidRDefault="000866EE">
      <w:pPr>
        <w:kinsoku w:val="0"/>
        <w:overflowPunct w:val="0"/>
        <w:autoSpaceDE/>
        <w:autoSpaceDN/>
        <w:adjustRightInd/>
        <w:spacing w:before="307" w:line="342" w:lineRule="exact"/>
        <w:jc w:val="both"/>
        <w:textAlignment w:val="baseline"/>
        <w:rPr>
          <w:sz w:val="25"/>
          <w:szCs w:val="25"/>
          <w:lang w:val="es-ES" w:eastAsia="es-ES"/>
        </w:rPr>
      </w:pPr>
      <w:r>
        <w:rPr>
          <w:sz w:val="25"/>
          <w:szCs w:val="25"/>
          <w:lang w:val="es-ES" w:eastAsia="es-ES"/>
        </w:rPr>
        <w:t>Ahora bien, lejos de la anterior hipótesis, de nuestra gestión en cuanto al Caso de marras, tenemos que al Acuerdo No. 7.3 de su Sesión Ordinaria No. 70</w:t>
      </w:r>
      <w:r>
        <w:rPr>
          <w:sz w:val="25"/>
          <w:szCs w:val="25"/>
          <w:lang w:val="es-ES" w:eastAsia="es-ES"/>
        </w:rPr>
        <w:softHyphen/>
        <w:t>2013 l</w:t>
      </w:r>
      <w:r>
        <w:rPr>
          <w:sz w:val="25"/>
          <w:szCs w:val="25"/>
          <w:lang w:val="es-ES" w:eastAsia="es-ES"/>
        </w:rPr>
        <w:t xml:space="preserve">a Junta Directiva del Consejo de Transporte Público, se tiene como debidamente Notificado a la firma Recurrente desde fecha 02 de Octubre del 2013 </w:t>
      </w:r>
      <w:r>
        <w:rPr>
          <w:i/>
          <w:iCs/>
          <w:sz w:val="25"/>
          <w:szCs w:val="25"/>
          <w:lang w:val="es-ES" w:eastAsia="es-ES"/>
        </w:rPr>
        <w:t xml:space="preserve">(Folio 020 del Expediente del Caso). </w:t>
      </w:r>
      <w:r>
        <w:rPr>
          <w:sz w:val="25"/>
          <w:szCs w:val="25"/>
          <w:lang w:val="es-ES" w:eastAsia="es-ES"/>
        </w:rPr>
        <w:t>Lo cual determina como Improcedentes sus Argumentos de Impugnación.</w:t>
      </w:r>
    </w:p>
    <w:p w:rsidR="00000000" w:rsidRDefault="000866EE">
      <w:pPr>
        <w:kinsoku w:val="0"/>
        <w:overflowPunct w:val="0"/>
        <w:autoSpaceDE/>
        <w:autoSpaceDN/>
        <w:adjustRightInd/>
        <w:spacing w:before="333" w:line="342" w:lineRule="exact"/>
        <w:jc w:val="both"/>
        <w:textAlignment w:val="baseline"/>
        <w:rPr>
          <w:sz w:val="25"/>
          <w:szCs w:val="25"/>
          <w:lang w:val="es-ES" w:eastAsia="es-ES"/>
        </w:rPr>
      </w:pPr>
      <w:r>
        <w:rPr>
          <w:sz w:val="25"/>
          <w:szCs w:val="25"/>
          <w:lang w:val="es-ES" w:eastAsia="es-ES"/>
        </w:rPr>
        <w:t>Adem</w:t>
      </w:r>
      <w:r>
        <w:rPr>
          <w:sz w:val="25"/>
          <w:szCs w:val="25"/>
          <w:lang w:val="es-ES" w:eastAsia="es-ES"/>
        </w:rPr>
        <w:t>ás, el Plazo de Permisos de SEIS MESES a que alude el Artículo No. 7.3 de la Sesión Ordinaria No. 70-2013 de la Junta Directiva del Consejo de Transporte Público, habría expirado desde ya hace varios meses.</w:t>
      </w:r>
    </w:p>
    <w:p w:rsidR="00000000" w:rsidRDefault="000866EE">
      <w:pPr>
        <w:kinsoku w:val="0"/>
        <w:overflowPunct w:val="0"/>
        <w:autoSpaceDE/>
        <w:autoSpaceDN/>
        <w:adjustRightInd/>
        <w:spacing w:before="326" w:line="342" w:lineRule="exact"/>
        <w:jc w:val="both"/>
        <w:textAlignment w:val="baseline"/>
        <w:rPr>
          <w:sz w:val="25"/>
          <w:szCs w:val="25"/>
          <w:lang w:val="es-ES" w:eastAsia="es-ES"/>
        </w:rPr>
      </w:pPr>
      <w:r>
        <w:rPr>
          <w:sz w:val="25"/>
          <w:szCs w:val="25"/>
          <w:lang w:val="es-ES" w:eastAsia="es-ES"/>
        </w:rPr>
        <w:t>Y, según el Informe Técnico No. DTE-15-1043 del 0</w:t>
      </w:r>
      <w:r>
        <w:rPr>
          <w:sz w:val="25"/>
          <w:szCs w:val="25"/>
          <w:lang w:val="es-ES" w:eastAsia="es-ES"/>
        </w:rPr>
        <w:t xml:space="preserve">1 de Setiembre del 2015, la firma Recurrente se tendría como Operadora de Hecho y No Autorizada del Servicio en la Ruta No. 531. Labor que habría estado realizando con Vicios Operativos en cuanto a la Debida Flota Óptima de Operación </w:t>
      </w:r>
      <w:r>
        <w:rPr>
          <w:i/>
          <w:iCs/>
          <w:sz w:val="25"/>
          <w:szCs w:val="25"/>
          <w:lang w:val="es-ES" w:eastAsia="es-ES"/>
        </w:rPr>
        <w:t>(Unidades No Autorizad</w:t>
      </w:r>
      <w:r>
        <w:rPr>
          <w:i/>
          <w:iCs/>
          <w:sz w:val="25"/>
          <w:szCs w:val="25"/>
          <w:lang w:val="es-ES" w:eastAsia="es-ES"/>
        </w:rPr>
        <w:t xml:space="preserve">as); </w:t>
      </w:r>
      <w:r>
        <w:rPr>
          <w:sz w:val="25"/>
          <w:szCs w:val="25"/>
          <w:lang w:val="es-ES" w:eastAsia="es-ES"/>
        </w:rPr>
        <w:t>Horarios Irregulares y No Autorizados; Cobros de Tarifas No Aprobadas y similares. Argumentos que determinarían la procedencia de su Salida del Servicio en la Ruta No. 531.</w:t>
      </w:r>
    </w:p>
    <w:p w:rsidR="00000000" w:rsidRDefault="000866EE">
      <w:pPr>
        <w:kinsoku w:val="0"/>
        <w:overflowPunct w:val="0"/>
        <w:autoSpaceDE/>
        <w:autoSpaceDN/>
        <w:adjustRightInd/>
        <w:spacing w:before="337" w:line="335" w:lineRule="exact"/>
        <w:jc w:val="both"/>
        <w:textAlignment w:val="baseline"/>
        <w:rPr>
          <w:sz w:val="25"/>
          <w:szCs w:val="25"/>
          <w:lang w:val="es-ES" w:eastAsia="es-ES"/>
        </w:rPr>
      </w:pPr>
      <w:r>
        <w:rPr>
          <w:sz w:val="25"/>
          <w:szCs w:val="25"/>
          <w:lang w:val="es-ES" w:eastAsia="es-ES"/>
        </w:rPr>
        <w:t xml:space="preserve">Vale acotar que la firma Recurrente simplemente y sin Prueba de su Argumento, </w:t>
      </w:r>
      <w:r>
        <w:rPr>
          <w:sz w:val="25"/>
          <w:szCs w:val="25"/>
          <w:lang w:val="es-ES" w:eastAsia="es-ES"/>
        </w:rPr>
        <w:t>niega lo anterior y niega que hubiera operado el Servicio en la Ruta No. 531. Lo cual confirmaría su Falta de Legitimación para Impugnar.</w:t>
      </w:r>
    </w:p>
    <w:p w:rsidR="00000000" w:rsidRDefault="000866EE">
      <w:pPr>
        <w:kinsoku w:val="0"/>
        <w:overflowPunct w:val="0"/>
        <w:autoSpaceDE/>
        <w:autoSpaceDN/>
        <w:adjustRightInd/>
        <w:spacing w:before="338" w:line="342" w:lineRule="exact"/>
        <w:jc w:val="both"/>
        <w:textAlignment w:val="baseline"/>
        <w:rPr>
          <w:sz w:val="25"/>
          <w:szCs w:val="25"/>
          <w:lang w:val="es-ES" w:eastAsia="es-ES"/>
        </w:rPr>
      </w:pPr>
      <w:r>
        <w:rPr>
          <w:sz w:val="25"/>
          <w:szCs w:val="25"/>
          <w:lang w:val="es-ES" w:eastAsia="es-ES"/>
        </w:rPr>
        <w:t>Por todo ello es que se determina la Falta de Legitimación evidente por parte de la firma recurrente. Y en tal orden d</w:t>
      </w:r>
      <w:r>
        <w:rPr>
          <w:sz w:val="25"/>
          <w:szCs w:val="25"/>
          <w:lang w:val="es-ES" w:eastAsia="es-ES"/>
        </w:rPr>
        <w:t xml:space="preserve">e ideas, en cuanto a la materia de la Legitimación </w:t>
      </w:r>
      <w:r>
        <w:rPr>
          <w:i/>
          <w:iCs/>
          <w:sz w:val="25"/>
          <w:szCs w:val="25"/>
          <w:lang w:val="es-ES" w:eastAsia="es-ES"/>
        </w:rPr>
        <w:t xml:space="preserve">Ad Causam, </w:t>
      </w:r>
      <w:r>
        <w:rPr>
          <w:sz w:val="25"/>
          <w:szCs w:val="25"/>
          <w:lang w:val="es-ES" w:eastAsia="es-ES"/>
        </w:rPr>
        <w:t>este Tribunal ya en otras oportunidades ha determinado:</w:t>
      </w:r>
    </w:p>
    <w:p w:rsidR="00000000" w:rsidRDefault="000866EE">
      <w:pPr>
        <w:widowControl/>
        <w:rPr>
          <w:sz w:val="24"/>
          <w:szCs w:val="24"/>
        </w:rPr>
        <w:sectPr w:rsidR="00000000">
          <w:pgSz w:w="12134" w:h="15840"/>
          <w:pgMar w:top="1960" w:right="2001" w:bottom="1615" w:left="2093" w:header="720" w:footer="720" w:gutter="0"/>
          <w:cols w:space="720"/>
          <w:noEndnote/>
        </w:sectPr>
      </w:pPr>
    </w:p>
    <w:p w:rsidR="00000000" w:rsidRDefault="000866EE">
      <w:pPr>
        <w:kinsoku w:val="0"/>
        <w:overflowPunct w:val="0"/>
        <w:autoSpaceDE/>
        <w:autoSpaceDN/>
        <w:adjustRightInd/>
        <w:spacing w:before="8" w:line="326" w:lineRule="exact"/>
        <w:ind w:left="144" w:right="144"/>
        <w:jc w:val="both"/>
        <w:textAlignment w:val="baseline"/>
        <w:rPr>
          <w:spacing w:val="3"/>
          <w:sz w:val="28"/>
          <w:szCs w:val="28"/>
          <w:lang w:val="es-ES" w:eastAsia="es-ES"/>
        </w:rPr>
      </w:pPr>
      <w:r>
        <w:rPr>
          <w:spacing w:val="3"/>
          <w:sz w:val="28"/>
          <w:szCs w:val="28"/>
          <w:lang w:val="es-ES" w:eastAsia="es-ES"/>
        </w:rPr>
        <w:lastRenderedPageBreak/>
        <w:t xml:space="preserve">..."en la materia de Contratación o Concursal del Transporte Público aplican las Normas de la Contratación Administrativa </w:t>
      </w:r>
      <w:r>
        <w:rPr>
          <w:i/>
          <w:iCs/>
          <w:spacing w:val="3"/>
          <w:sz w:val="28"/>
          <w:szCs w:val="28"/>
          <w:lang w:val="es-ES" w:eastAsia="es-ES"/>
        </w:rPr>
        <w:t xml:space="preserve">(Artículo 3, Inciso b, de la Ley No. 7969), </w:t>
      </w:r>
      <w:r>
        <w:rPr>
          <w:spacing w:val="3"/>
          <w:sz w:val="28"/>
          <w:szCs w:val="28"/>
          <w:lang w:val="es-ES" w:eastAsia="es-ES"/>
        </w:rPr>
        <w:t xml:space="preserve">las cuales presentan una mayor rigurosidad en la materia de Legitimación y que </w:t>
      </w:r>
      <w:r>
        <w:rPr>
          <w:i/>
          <w:iCs/>
          <w:spacing w:val="3"/>
          <w:sz w:val="28"/>
          <w:szCs w:val="28"/>
          <w:lang w:val="es-ES" w:eastAsia="es-ES"/>
        </w:rPr>
        <w:t>—</w:t>
      </w:r>
      <w:r>
        <w:rPr>
          <w:i/>
          <w:iCs/>
          <w:spacing w:val="3"/>
          <w:sz w:val="28"/>
          <w:szCs w:val="28"/>
          <w:lang w:val="es-ES" w:eastAsia="es-ES"/>
        </w:rPr>
        <w:t xml:space="preserve">hoy por hoy- </w:t>
      </w:r>
      <w:r>
        <w:rPr>
          <w:spacing w:val="3"/>
          <w:sz w:val="28"/>
          <w:szCs w:val="28"/>
          <w:lang w:val="es-ES" w:eastAsia="es-ES"/>
        </w:rPr>
        <w:t xml:space="preserve">dictan que quien No presente y/o demuestre su Posibilidad Mejor de Resultar como Readjudicatario, o bien, presente una Oferta Inaceptable o Inadmisible, </w:t>
      </w:r>
      <w:r>
        <w:rPr>
          <w:b/>
          <w:bCs/>
          <w:spacing w:val="3"/>
          <w:sz w:val="28"/>
          <w:szCs w:val="28"/>
          <w:lang w:val="es-ES" w:eastAsia="es-ES"/>
        </w:rPr>
        <w:t xml:space="preserve">NO PUEDE SER UN LEGÍTIMO RECURRENTE DE UN ACTO DE ADJUDICACIÓN. </w:t>
      </w:r>
      <w:r>
        <w:rPr>
          <w:spacing w:val="3"/>
          <w:sz w:val="28"/>
          <w:szCs w:val="28"/>
          <w:lang w:val="es-ES" w:eastAsia="es-ES"/>
        </w:rPr>
        <w:t>Sobre el particular la Jur</w:t>
      </w:r>
      <w:r>
        <w:rPr>
          <w:spacing w:val="3"/>
          <w:sz w:val="28"/>
          <w:szCs w:val="28"/>
          <w:lang w:val="es-ES" w:eastAsia="es-ES"/>
        </w:rPr>
        <w:t>isprudencia de la Contraloría General de la República es profusa y para ejemplarizar y fundamentar esta determinación, adelante veremos algunos precedentes relevantes.</w:t>
      </w:r>
    </w:p>
    <w:p w:rsidR="00000000" w:rsidRDefault="000866EE">
      <w:pPr>
        <w:kinsoku w:val="0"/>
        <w:overflowPunct w:val="0"/>
        <w:autoSpaceDE/>
        <w:autoSpaceDN/>
        <w:adjustRightInd/>
        <w:spacing w:before="325" w:line="326" w:lineRule="exact"/>
        <w:ind w:left="144" w:right="144"/>
        <w:jc w:val="both"/>
        <w:textAlignment w:val="baseline"/>
        <w:rPr>
          <w:b/>
          <w:bCs/>
          <w:sz w:val="28"/>
          <w:szCs w:val="28"/>
          <w:lang w:val="es-ES" w:eastAsia="es-ES"/>
        </w:rPr>
      </w:pPr>
      <w:r>
        <w:rPr>
          <w:sz w:val="28"/>
          <w:szCs w:val="28"/>
          <w:lang w:val="es-ES" w:eastAsia="es-ES"/>
        </w:rPr>
        <w:t>En lo que nos interesa, el autor y conocido tratadista jurídico, José Chiovenda, muy cla</w:t>
      </w:r>
      <w:r>
        <w:rPr>
          <w:sz w:val="28"/>
          <w:szCs w:val="28"/>
          <w:lang w:val="es-ES" w:eastAsia="es-ES"/>
        </w:rPr>
        <w:t xml:space="preserve">ramente nos indica que..."En todo proceso, existen los presupuestos de fondo, relacionados con el </w:t>
      </w:r>
      <w:r>
        <w:rPr>
          <w:sz w:val="28"/>
          <w:szCs w:val="28"/>
          <w:u w:val="single"/>
          <w:lang w:val="es-ES" w:eastAsia="es-ES"/>
        </w:rPr>
        <w:t xml:space="preserve">derecho tutelar de la pretensión, la legitimación en la causa </w:t>
      </w:r>
      <w:r>
        <w:rPr>
          <w:i/>
          <w:iCs/>
          <w:sz w:val="28"/>
          <w:szCs w:val="28"/>
          <w:u w:val="single"/>
          <w:lang w:val="es-ES" w:eastAsia="es-ES"/>
        </w:rPr>
        <w:t xml:space="preserve">y </w:t>
      </w:r>
      <w:r>
        <w:rPr>
          <w:sz w:val="28"/>
          <w:szCs w:val="28"/>
          <w:u w:val="single"/>
          <w:lang w:val="es-ES" w:eastAsia="es-ES"/>
        </w:rPr>
        <w:t>el interés actual.</w:t>
      </w:r>
      <w:r>
        <w:rPr>
          <w:sz w:val="28"/>
          <w:szCs w:val="28"/>
          <w:lang w:val="es-ES" w:eastAsia="es-ES"/>
        </w:rPr>
        <w:t xml:space="preserve"> Sí es entendido que una acción deviene en frustránea cuando falta cualquier</w:t>
      </w:r>
      <w:r>
        <w:rPr>
          <w:sz w:val="28"/>
          <w:szCs w:val="28"/>
          <w:lang w:val="es-ES" w:eastAsia="es-ES"/>
        </w:rPr>
        <w:t>a de los presupuestos de fondo: derecho real o personal, interés actual y legitimación. En las causas sometidas a su conocimiento, el Juez está obligado a realizar, incluso, en forma oficiosa, los presupuestos de toda demanda, a saber: derecho, legitimació</w:t>
      </w:r>
      <w:r>
        <w:rPr>
          <w:sz w:val="28"/>
          <w:szCs w:val="28"/>
          <w:lang w:val="es-ES" w:eastAsia="es-ES"/>
        </w:rPr>
        <w:t xml:space="preserve">n (activa o pasiva) y el interés actual."... (Chiovenda, José: </w:t>
      </w:r>
      <w:r>
        <w:rPr>
          <w:b/>
          <w:bCs/>
          <w:i/>
          <w:iCs/>
          <w:sz w:val="28"/>
          <w:szCs w:val="28"/>
          <w:u w:val="single"/>
          <w:lang w:val="es-ES" w:eastAsia="es-ES"/>
        </w:rPr>
        <w:t>Principios de Derecho Procesal Civil,</w:t>
      </w:r>
      <w:r>
        <w:rPr>
          <w:sz w:val="28"/>
          <w:szCs w:val="28"/>
          <w:lang w:val="es-ES" w:eastAsia="es-ES"/>
        </w:rPr>
        <w:t xml:space="preserve"> Tomo </w:t>
      </w:r>
      <w:r>
        <w:rPr>
          <w:b/>
          <w:bCs/>
          <w:sz w:val="28"/>
          <w:szCs w:val="28"/>
          <w:lang w:val="es-ES" w:eastAsia="es-ES"/>
        </w:rPr>
        <w:t xml:space="preserve">I, </w:t>
      </w:r>
      <w:r>
        <w:rPr>
          <w:sz w:val="28"/>
          <w:szCs w:val="28"/>
          <w:lang w:val="es-ES" w:eastAsia="es-ES"/>
        </w:rPr>
        <w:t xml:space="preserve">Pág. 178). Y a tales presupuestos: </w:t>
      </w:r>
      <w:r>
        <w:rPr>
          <w:b/>
          <w:bCs/>
          <w:sz w:val="28"/>
          <w:szCs w:val="28"/>
          <w:lang w:val="es-ES" w:eastAsia="es-ES"/>
        </w:rPr>
        <w:t>DERECHO, LEGITIMACIÓN ACTIVA E INTERES LEGÍTIMO son a los que nos interesa aludir, a efecto de determinar la IMP</w:t>
      </w:r>
      <w:r>
        <w:rPr>
          <w:b/>
          <w:bCs/>
          <w:sz w:val="28"/>
          <w:szCs w:val="28"/>
          <w:lang w:val="es-ES" w:eastAsia="es-ES"/>
        </w:rPr>
        <w:t>ROCEDENCIA del Recurso que nos ocupa.</w:t>
      </w:r>
    </w:p>
    <w:p w:rsidR="00000000" w:rsidRDefault="000866EE">
      <w:pPr>
        <w:kinsoku w:val="0"/>
        <w:overflowPunct w:val="0"/>
        <w:autoSpaceDE/>
        <w:autoSpaceDN/>
        <w:adjustRightInd/>
        <w:spacing w:before="318" w:line="327" w:lineRule="exact"/>
        <w:ind w:left="144" w:right="144"/>
        <w:jc w:val="both"/>
        <w:textAlignment w:val="baseline"/>
        <w:rPr>
          <w:sz w:val="28"/>
          <w:szCs w:val="28"/>
          <w:lang w:val="es-ES" w:eastAsia="es-ES"/>
        </w:rPr>
      </w:pPr>
      <w:r>
        <w:rPr>
          <w:sz w:val="28"/>
          <w:szCs w:val="28"/>
          <w:lang w:val="es-ES" w:eastAsia="es-ES"/>
        </w:rPr>
        <w:t>En cuanto al tema, el numeral 275 de la Ley General de la Administración Pública, claramente dispone:</w:t>
      </w:r>
    </w:p>
    <w:p w:rsidR="00000000" w:rsidRDefault="000866EE">
      <w:pPr>
        <w:kinsoku w:val="0"/>
        <w:overflowPunct w:val="0"/>
        <w:autoSpaceDE/>
        <w:autoSpaceDN/>
        <w:adjustRightInd/>
        <w:spacing w:before="360" w:line="324" w:lineRule="exact"/>
        <w:ind w:left="144"/>
        <w:textAlignment w:val="baseline"/>
        <w:rPr>
          <w:sz w:val="24"/>
          <w:szCs w:val="24"/>
          <w:lang w:eastAsia="en-US"/>
        </w:rPr>
      </w:pPr>
      <w:r>
        <w:rPr>
          <w:b/>
          <w:bCs/>
          <w:spacing w:val="-2"/>
          <w:sz w:val="28"/>
          <w:szCs w:val="28"/>
          <w:lang w:val="es-ES" w:eastAsia="es-ES"/>
        </w:rPr>
        <w:t>"Artículo 275.</w:t>
      </w:r>
      <w:r>
        <w:rPr>
          <w:b/>
          <w:bCs/>
          <w:spacing w:val="-2"/>
          <w:sz w:val="28"/>
          <w:szCs w:val="28"/>
          <w:lang w:val="es-ES" w:eastAsia="es-ES"/>
        </w:rPr>
        <w:noBreakHyphen/>
      </w:r>
    </w:p>
    <w:p w:rsidR="00000000" w:rsidRDefault="000866EE">
      <w:pPr>
        <w:kinsoku w:val="0"/>
        <w:overflowPunct w:val="0"/>
        <w:autoSpaceDE/>
        <w:autoSpaceDN/>
        <w:adjustRightInd/>
        <w:spacing w:before="270" w:line="328" w:lineRule="exact"/>
        <w:ind w:left="144" w:right="144"/>
        <w:jc w:val="both"/>
        <w:textAlignment w:val="baseline"/>
        <w:rPr>
          <w:sz w:val="28"/>
          <w:szCs w:val="28"/>
          <w:lang w:val="es-ES" w:eastAsia="es-ES"/>
        </w:rPr>
      </w:pPr>
      <w:r>
        <w:rPr>
          <w:sz w:val="28"/>
          <w:szCs w:val="28"/>
          <w:lang w:val="es-ES" w:eastAsia="es-ES"/>
        </w:rPr>
        <w:t xml:space="preserve">Podrá ser parte en el procedimiento administrativo, además de la Administración, </w:t>
      </w:r>
      <w:r>
        <w:rPr>
          <w:b/>
          <w:bCs/>
          <w:i/>
          <w:iCs/>
          <w:sz w:val="28"/>
          <w:szCs w:val="28"/>
          <w:u w:val="single"/>
          <w:lang w:val="es-ES" w:eastAsia="es-ES"/>
        </w:rPr>
        <w:t>todo el que tenga i</w:t>
      </w:r>
      <w:r>
        <w:rPr>
          <w:b/>
          <w:bCs/>
          <w:i/>
          <w:iCs/>
          <w:sz w:val="28"/>
          <w:szCs w:val="28"/>
          <w:u w:val="single"/>
          <w:lang w:val="es-ES" w:eastAsia="es-ES"/>
        </w:rPr>
        <w:t>nterés legítimo o un derecho subjetivo que pueda resultar directamente afectado, lesionado o satisfecho, en virtud del acto final.</w:t>
      </w:r>
      <w:r>
        <w:rPr>
          <w:sz w:val="28"/>
          <w:szCs w:val="28"/>
          <w:lang w:val="es-ES" w:eastAsia="es-ES"/>
        </w:rPr>
        <w:t xml:space="preserve"> El interés de la parte ha de ser actual, propio y legítimo y podrá ser moral, científico, religioso, económico o de cualquier</w:t>
      </w:r>
      <w:r>
        <w:rPr>
          <w:sz w:val="28"/>
          <w:szCs w:val="28"/>
          <w:lang w:val="es-ES" w:eastAsia="es-ES"/>
        </w:rPr>
        <w:t>a otra índole."</w:t>
      </w:r>
    </w:p>
    <w:p w:rsidR="00000000" w:rsidRDefault="000866EE">
      <w:pPr>
        <w:widowControl/>
        <w:rPr>
          <w:sz w:val="24"/>
          <w:szCs w:val="24"/>
        </w:rPr>
        <w:sectPr w:rsidR="00000000">
          <w:pgSz w:w="12134" w:h="15840"/>
          <w:pgMar w:top="1400" w:right="1992" w:bottom="886" w:left="2102" w:header="720" w:footer="720" w:gutter="0"/>
          <w:cols w:space="720"/>
          <w:noEndnote/>
        </w:sectPr>
      </w:pPr>
    </w:p>
    <w:p w:rsidR="00000000" w:rsidRDefault="000866EE">
      <w:pPr>
        <w:kinsoku w:val="0"/>
        <w:overflowPunct w:val="0"/>
        <w:autoSpaceDE/>
        <w:autoSpaceDN/>
        <w:adjustRightInd/>
        <w:spacing w:line="323" w:lineRule="exact"/>
        <w:ind w:left="144" w:right="144"/>
        <w:jc w:val="both"/>
        <w:textAlignment w:val="baseline"/>
        <w:rPr>
          <w:sz w:val="28"/>
          <w:szCs w:val="28"/>
          <w:lang w:val="es-ES" w:eastAsia="es-ES"/>
        </w:rPr>
      </w:pPr>
      <w:r>
        <w:rPr>
          <w:sz w:val="28"/>
          <w:szCs w:val="28"/>
          <w:lang w:val="es-ES" w:eastAsia="es-ES"/>
        </w:rPr>
        <w:lastRenderedPageBreak/>
        <w:t>Más específicamente la Ley de Contratación Administrativa y su Reglamento, disponen:</w:t>
      </w:r>
    </w:p>
    <w:p w:rsidR="00000000" w:rsidRDefault="000866EE">
      <w:pPr>
        <w:kinsoku w:val="0"/>
        <w:overflowPunct w:val="0"/>
        <w:autoSpaceDE/>
        <w:autoSpaceDN/>
        <w:adjustRightInd/>
        <w:spacing w:before="340" w:line="325" w:lineRule="exact"/>
        <w:ind w:left="144" w:right="144"/>
        <w:jc w:val="both"/>
        <w:textAlignment w:val="baseline"/>
        <w:rPr>
          <w:sz w:val="28"/>
          <w:szCs w:val="28"/>
          <w:lang w:val="es-ES" w:eastAsia="es-ES"/>
        </w:rPr>
      </w:pPr>
      <w:r>
        <w:rPr>
          <w:b/>
          <w:bCs/>
          <w:sz w:val="28"/>
          <w:szCs w:val="28"/>
          <w:lang w:val="es-ES" w:eastAsia="es-ES"/>
        </w:rPr>
        <w:t xml:space="preserve">..."Artículo 176.—Legitimación. </w:t>
      </w:r>
      <w:r>
        <w:rPr>
          <w:sz w:val="28"/>
          <w:szCs w:val="28"/>
          <w:lang w:val="es-ES" w:eastAsia="es-ES"/>
        </w:rPr>
        <w:t>Podrá interponer el recurso de apelación cualquier persona que ostente un interés legítimo, actual</w:t>
      </w:r>
      <w:r>
        <w:rPr>
          <w:sz w:val="28"/>
          <w:szCs w:val="28"/>
          <w:lang w:val="es-ES" w:eastAsia="es-ES"/>
        </w:rPr>
        <w:t>, propio y directo."...</w:t>
      </w:r>
    </w:p>
    <w:p w:rsidR="00000000" w:rsidRDefault="000866EE">
      <w:pPr>
        <w:kinsoku w:val="0"/>
        <w:overflowPunct w:val="0"/>
        <w:autoSpaceDE/>
        <w:autoSpaceDN/>
        <w:adjustRightInd/>
        <w:spacing w:before="355" w:line="325" w:lineRule="exact"/>
        <w:ind w:left="144" w:right="144"/>
        <w:jc w:val="both"/>
        <w:textAlignment w:val="baseline"/>
        <w:rPr>
          <w:sz w:val="28"/>
          <w:szCs w:val="28"/>
          <w:lang w:val="es-ES" w:eastAsia="es-ES"/>
        </w:rPr>
      </w:pPr>
      <w:r>
        <w:rPr>
          <w:sz w:val="28"/>
          <w:szCs w:val="28"/>
          <w:lang w:val="es-ES" w:eastAsia="es-ES"/>
        </w:rPr>
        <w:t>Conjuntamente con las disposiciones normativas anteriores, debe de considerarse que el Recurrente no acredita su condición corno posible readjudicatario en caso de prosperar sus argumentos, ni tampoco vie</w:t>
      </w:r>
      <w:r>
        <w:rPr>
          <w:sz w:val="28"/>
          <w:szCs w:val="28"/>
          <w:lang w:val="es-ES" w:eastAsia="es-ES"/>
        </w:rPr>
        <w:t>ne a demostrar su mejor derecho por sobre los Oferente Adjudicatarios. Por ende, no llega a determinar su Legitimación a fin de la acción ejercida en contra de la Adjudicación del Concurso de marras. Amén de reafirmarse la Extemporaneidad en la presentació</w:t>
      </w:r>
      <w:r>
        <w:rPr>
          <w:sz w:val="28"/>
          <w:szCs w:val="28"/>
          <w:lang w:val="es-ES" w:eastAsia="es-ES"/>
        </w:rPr>
        <w:t>n de su Plica.</w:t>
      </w:r>
    </w:p>
    <w:p w:rsidR="00000000" w:rsidRDefault="000866EE">
      <w:pPr>
        <w:kinsoku w:val="0"/>
        <w:overflowPunct w:val="0"/>
        <w:autoSpaceDE/>
        <w:autoSpaceDN/>
        <w:adjustRightInd/>
        <w:spacing w:before="354" w:line="324" w:lineRule="exact"/>
        <w:ind w:left="144" w:right="144"/>
        <w:jc w:val="both"/>
        <w:textAlignment w:val="baseline"/>
        <w:rPr>
          <w:sz w:val="28"/>
          <w:szCs w:val="28"/>
          <w:lang w:val="es-ES" w:eastAsia="es-ES"/>
        </w:rPr>
      </w:pPr>
      <w:r>
        <w:rPr>
          <w:sz w:val="28"/>
          <w:szCs w:val="28"/>
          <w:lang w:val="es-ES" w:eastAsia="es-ES"/>
        </w:rPr>
        <w:t xml:space="preserve">Sobre el tema de la necesidad de que una Recurrente acredite su Legitimación en cuanto al aspecto de demostrar su </w:t>
      </w:r>
      <w:r>
        <w:rPr>
          <w:b/>
          <w:bCs/>
          <w:i/>
          <w:iCs/>
          <w:sz w:val="28"/>
          <w:szCs w:val="28"/>
          <w:lang w:val="es-ES" w:eastAsia="es-ES"/>
        </w:rPr>
        <w:t xml:space="preserve">MEJOR DERECHO DE ADJUDICACIÓN O SOBRE LOS DEMÁS ADJUDICATARIOS, </w:t>
      </w:r>
      <w:r>
        <w:rPr>
          <w:sz w:val="28"/>
          <w:szCs w:val="28"/>
          <w:lang w:val="es-ES" w:eastAsia="es-ES"/>
        </w:rPr>
        <w:t>mediante su Resolución R-DAGJ-700-2005 la Contraloría General c</w:t>
      </w:r>
      <w:r>
        <w:rPr>
          <w:sz w:val="28"/>
          <w:szCs w:val="28"/>
          <w:lang w:val="es-ES" w:eastAsia="es-ES"/>
        </w:rPr>
        <w:t>laramente indicó:</w:t>
      </w:r>
    </w:p>
    <w:p w:rsidR="00000000" w:rsidRDefault="000866EE">
      <w:pPr>
        <w:kinsoku w:val="0"/>
        <w:overflowPunct w:val="0"/>
        <w:autoSpaceDE/>
        <w:autoSpaceDN/>
        <w:adjustRightInd/>
        <w:spacing w:before="352" w:line="323" w:lineRule="exact"/>
        <w:ind w:left="144" w:right="144"/>
        <w:jc w:val="both"/>
        <w:textAlignment w:val="baseline"/>
        <w:rPr>
          <w:b/>
          <w:bCs/>
          <w:spacing w:val="1"/>
          <w:sz w:val="28"/>
          <w:szCs w:val="28"/>
          <w:lang w:val="es-ES" w:eastAsia="es-ES"/>
        </w:rPr>
      </w:pPr>
      <w:r>
        <w:rPr>
          <w:spacing w:val="1"/>
          <w:sz w:val="28"/>
          <w:szCs w:val="28"/>
          <w:lang w:val="es-ES" w:eastAsia="es-ES"/>
        </w:rPr>
        <w:t xml:space="preserve">..."3). </w:t>
      </w:r>
      <w:r>
        <w:rPr>
          <w:b/>
          <w:bCs/>
          <w:spacing w:val="1"/>
          <w:sz w:val="28"/>
          <w:szCs w:val="28"/>
          <w:lang w:val="es-ES" w:eastAsia="es-ES"/>
        </w:rPr>
        <w:t>Como se puede observar, es un hecho que la apelante no fundamenta ni acredita su mejor derecho con respecto a las ofertas de las sociedades anónimas IPL Sistemas, Costa Rica Conectividad, Sistemas Empresariales R.C., resultando in</w:t>
      </w:r>
      <w:r>
        <w:rPr>
          <w:b/>
          <w:bCs/>
          <w:spacing w:val="1"/>
          <w:sz w:val="28"/>
          <w:szCs w:val="28"/>
          <w:lang w:val="es-ES" w:eastAsia="es-ES"/>
        </w:rPr>
        <w:t>trascendente que esta oferta haya consignado su plazo de entrega en días naturales y no en días hábiles, ya que ese plazo se encuentra comprendido entre los rangos definidos por el cartel, y Central de Servicios P.C., sea la apelante no tendría ninguna pos</w:t>
      </w:r>
      <w:r>
        <w:rPr>
          <w:b/>
          <w:bCs/>
          <w:spacing w:val="1"/>
          <w:sz w:val="28"/>
          <w:szCs w:val="28"/>
          <w:lang w:val="es-ES" w:eastAsia="es-ES"/>
        </w:rPr>
        <w:t>ibilidad de resultar readjudicataria en ninguna de las cuatro líneas, en consecuencia, de conformidad con lo que disponen los artículos 88 de la Ley de Contratación Administrativa y 95.1 de su Reglamento General, procede el rechazo ad portas del recurso po</w:t>
      </w:r>
      <w:r>
        <w:rPr>
          <w:b/>
          <w:bCs/>
          <w:spacing w:val="1"/>
          <w:sz w:val="28"/>
          <w:szCs w:val="28"/>
          <w:lang w:val="es-ES" w:eastAsia="es-ES"/>
        </w:rPr>
        <w:t>r improcedencia manifiesta."</w:t>
      </w:r>
    </w:p>
    <w:p w:rsidR="00000000" w:rsidRDefault="000866EE">
      <w:pPr>
        <w:kinsoku w:val="0"/>
        <w:overflowPunct w:val="0"/>
        <w:autoSpaceDE/>
        <w:autoSpaceDN/>
        <w:adjustRightInd/>
        <w:spacing w:before="330" w:line="325" w:lineRule="exact"/>
        <w:ind w:left="144" w:right="144"/>
        <w:jc w:val="both"/>
        <w:textAlignment w:val="baseline"/>
        <w:rPr>
          <w:sz w:val="28"/>
          <w:szCs w:val="28"/>
          <w:lang w:val="es-ES" w:eastAsia="es-ES"/>
        </w:rPr>
      </w:pPr>
      <w:r>
        <w:rPr>
          <w:sz w:val="28"/>
          <w:szCs w:val="28"/>
          <w:lang w:val="es-ES" w:eastAsia="es-ES"/>
        </w:rPr>
        <w:t>En sentido conteste son muchas la Resoluciones de la Contraloría pre-existentes, valiendo resaltar las siguientes, por su claridad evidente:</w:t>
      </w:r>
    </w:p>
    <w:p w:rsidR="00000000" w:rsidRDefault="000866EE">
      <w:pPr>
        <w:widowControl/>
        <w:rPr>
          <w:sz w:val="24"/>
          <w:szCs w:val="24"/>
        </w:rPr>
        <w:sectPr w:rsidR="00000000">
          <w:pgSz w:w="12134" w:h="15840"/>
          <w:pgMar w:top="1400" w:right="2011" w:bottom="905" w:left="2083" w:header="720" w:footer="720" w:gutter="0"/>
          <w:cols w:space="720"/>
          <w:noEndnote/>
        </w:sectPr>
      </w:pPr>
    </w:p>
    <w:p w:rsidR="00000000" w:rsidRDefault="000866EE">
      <w:pPr>
        <w:kinsoku w:val="0"/>
        <w:overflowPunct w:val="0"/>
        <w:autoSpaceDE/>
        <w:autoSpaceDN/>
        <w:adjustRightInd/>
        <w:spacing w:before="14" w:line="325" w:lineRule="exact"/>
        <w:ind w:right="1296"/>
        <w:jc w:val="both"/>
        <w:textAlignment w:val="baseline"/>
        <w:rPr>
          <w:b/>
          <w:bCs/>
          <w:sz w:val="27"/>
          <w:szCs w:val="27"/>
          <w:lang w:val="es-ES" w:eastAsia="es-ES"/>
        </w:rPr>
      </w:pPr>
      <w:r>
        <w:rPr>
          <w:b/>
          <w:bCs/>
          <w:sz w:val="27"/>
          <w:szCs w:val="27"/>
          <w:lang w:val="es-ES" w:eastAsia="es-ES"/>
        </w:rPr>
        <w:lastRenderedPageBreak/>
        <w:t>RECURSO DE APELACIÓN. LEGITIMACIÓN. DEBE ACREDITARSE POSIBILIDAD DE</w:t>
      </w:r>
      <w:r>
        <w:rPr>
          <w:b/>
          <w:bCs/>
          <w:sz w:val="27"/>
          <w:szCs w:val="27"/>
          <w:lang w:val="es-ES" w:eastAsia="es-ES"/>
        </w:rPr>
        <w:t xml:space="preserve"> RESULTAR ADJUDICATARIO.</w:t>
      </w:r>
    </w:p>
    <w:p w:rsidR="00000000" w:rsidRDefault="000866EE">
      <w:pPr>
        <w:kinsoku w:val="0"/>
        <w:overflowPunct w:val="0"/>
        <w:autoSpaceDE/>
        <w:autoSpaceDN/>
        <w:adjustRightInd/>
        <w:spacing w:before="276" w:line="326" w:lineRule="exact"/>
        <w:ind w:right="1296"/>
        <w:jc w:val="both"/>
        <w:textAlignment w:val="baseline"/>
        <w:rPr>
          <w:b/>
          <w:bCs/>
          <w:spacing w:val="3"/>
          <w:sz w:val="27"/>
          <w:szCs w:val="27"/>
          <w:lang w:val="es-ES" w:eastAsia="es-ES"/>
        </w:rPr>
      </w:pPr>
      <w:r>
        <w:rPr>
          <w:spacing w:val="3"/>
          <w:sz w:val="27"/>
          <w:szCs w:val="27"/>
          <w:lang w:val="es-ES" w:eastAsia="es-ES"/>
        </w:rPr>
        <w:t xml:space="preserve">Además, la disposición 95.1 ibídem expresa que cabrá improcedencia manifiesta cuando el recurso lo presente alguien que carezca de ese interés, supuesto en el que se entenderá quien no resulte apto para resultar adjudicado, ya sea </w:t>
      </w:r>
      <w:r>
        <w:rPr>
          <w:spacing w:val="3"/>
          <w:sz w:val="27"/>
          <w:szCs w:val="27"/>
          <w:lang w:val="es-ES" w:eastAsia="es-ES"/>
        </w:rPr>
        <w:t xml:space="preserve">porque su oferta resulta inelegible o porque aún en el caso de prosperar el recurso, no sería válidamente beneficiado con una eventual adjudicación, de acuerdo con los parámetros de calificación para el concurso que corresponda. </w:t>
      </w:r>
      <w:r>
        <w:rPr>
          <w:b/>
          <w:bCs/>
          <w:spacing w:val="3"/>
          <w:sz w:val="27"/>
          <w:szCs w:val="27"/>
          <w:lang w:val="es-ES" w:eastAsia="es-ES"/>
        </w:rPr>
        <w:t>Así, "[...] este Despacho e</w:t>
      </w:r>
      <w:r>
        <w:rPr>
          <w:b/>
          <w:bCs/>
          <w:spacing w:val="3"/>
          <w:sz w:val="27"/>
          <w:szCs w:val="27"/>
          <w:lang w:val="es-ES" w:eastAsia="es-ES"/>
        </w:rPr>
        <w:t>stima que el apelante no ha acreditado en el recurso su aptitud de resultar readjudicatario, motivo por el cual nos lleva a concluir que estamos en presencia de un recurso planteado por una firma que, si bien presentó oferta, resultó inelegible, sin que ha</w:t>
      </w:r>
      <w:r>
        <w:rPr>
          <w:b/>
          <w:bCs/>
          <w:spacing w:val="3"/>
          <w:sz w:val="27"/>
          <w:szCs w:val="27"/>
          <w:lang w:val="es-ES" w:eastAsia="es-ES"/>
        </w:rPr>
        <w:t>ya demostrado que su propuesta sí cumple con las especificaciones técnicas que se le achacan de acuerdo con lo requerido en el pliego, situación que a la luz de lo transcrito en el numeral supracitado, constituye uno de los supuestos de improcedencia manif</w:t>
      </w:r>
      <w:r>
        <w:rPr>
          <w:b/>
          <w:bCs/>
          <w:spacing w:val="3"/>
          <w:sz w:val="27"/>
          <w:szCs w:val="27"/>
          <w:lang w:val="es-ES" w:eastAsia="es-ES"/>
        </w:rPr>
        <w:t xml:space="preserve">iesta del recurso y, en consecuencia, la recurrente no ostenta el debido interés legítimo, actual, propio y directo para apelar". </w:t>
      </w:r>
      <w:r>
        <w:rPr>
          <w:spacing w:val="3"/>
          <w:sz w:val="27"/>
          <w:szCs w:val="27"/>
          <w:lang w:val="es-ES" w:eastAsia="es-ES"/>
        </w:rPr>
        <w:t>(Ver RC — 066 — 2000, de las nueve horas treinta minutos del 8 de marzo del 2000). Es claro, reiterando, que el tratamiento de</w:t>
      </w:r>
      <w:r>
        <w:rPr>
          <w:spacing w:val="3"/>
          <w:sz w:val="27"/>
          <w:szCs w:val="27"/>
          <w:lang w:val="es-ES" w:eastAsia="es-ES"/>
        </w:rPr>
        <w:t xml:space="preserve"> la improcedencia manifiesta abarca el hecho de que la empresa no haya demostrado que su ofrecimiento se ajustara a los requerimientos técnicos del cartel, por lo cual, no hizo manifiesta su aptitud para resultar adjudicada (ver en este sentido RC — 018 —2</w:t>
      </w:r>
      <w:r>
        <w:rPr>
          <w:spacing w:val="3"/>
          <w:sz w:val="27"/>
          <w:szCs w:val="27"/>
          <w:lang w:val="es-ES" w:eastAsia="es-ES"/>
        </w:rPr>
        <w:t xml:space="preserve">000, de las catorce horas con veinte minutos del 14 de enero del 2000). </w:t>
      </w:r>
      <w:r>
        <w:rPr>
          <w:b/>
          <w:bCs/>
          <w:spacing w:val="3"/>
          <w:sz w:val="27"/>
          <w:szCs w:val="27"/>
          <w:lang w:val="es-ES" w:eastAsia="es-ES"/>
        </w:rPr>
        <w:t>RC-251-2001 de las 9:30 horas del 16 de mayo de 2001.</w:t>
      </w:r>
    </w:p>
    <w:p w:rsidR="00000000" w:rsidRDefault="000866EE">
      <w:pPr>
        <w:kinsoku w:val="0"/>
        <w:overflowPunct w:val="0"/>
        <w:autoSpaceDE/>
        <w:autoSpaceDN/>
        <w:adjustRightInd/>
        <w:spacing w:before="911" w:line="325" w:lineRule="exact"/>
        <w:ind w:right="1296"/>
        <w:jc w:val="both"/>
        <w:textAlignment w:val="baseline"/>
        <w:rPr>
          <w:b/>
          <w:bCs/>
          <w:spacing w:val="6"/>
          <w:sz w:val="27"/>
          <w:szCs w:val="27"/>
          <w:lang w:val="es-ES" w:eastAsia="es-ES"/>
        </w:rPr>
      </w:pPr>
      <w:r>
        <w:rPr>
          <w:b/>
          <w:bCs/>
          <w:spacing w:val="6"/>
          <w:sz w:val="27"/>
          <w:szCs w:val="27"/>
          <w:lang w:val="es-ES" w:eastAsia="es-ES"/>
        </w:rPr>
        <w:t xml:space="preserve">RECURSO DE </w:t>
      </w:r>
      <w:hyperlink r:id="rId5" w:history="1">
        <w:r w:rsidRPr="00416C81">
          <w:rPr>
            <w:b/>
            <w:bCs/>
            <w:spacing w:val="6"/>
            <w:sz w:val="27"/>
            <w:szCs w:val="27"/>
            <w:lang w:val="es-ES" w:eastAsia="es-ES"/>
          </w:rPr>
          <w:t>APELACIÓN. LEGITIMACIÓN. LA</w:t>
        </w:r>
      </w:hyperlink>
      <w:r w:rsidRPr="00416C81">
        <w:rPr>
          <w:b/>
          <w:bCs/>
          <w:spacing w:val="6"/>
          <w:sz w:val="27"/>
          <w:szCs w:val="27"/>
          <w:lang w:val="es-ES" w:eastAsia="es-ES"/>
        </w:rPr>
        <w:t xml:space="preserve"> </w:t>
      </w:r>
      <w:r>
        <w:rPr>
          <w:b/>
          <w:bCs/>
          <w:spacing w:val="6"/>
          <w:sz w:val="27"/>
          <w:szCs w:val="27"/>
          <w:lang w:val="es-ES" w:eastAsia="es-ES"/>
        </w:rPr>
        <w:t xml:space="preserve">EMPRESA APELANTE DEBE DEMOSTRAR QUE DE LLEVAR RAZÓN EN </w:t>
      </w:r>
      <w:r>
        <w:rPr>
          <w:spacing w:val="6"/>
          <w:sz w:val="27"/>
          <w:szCs w:val="27"/>
          <w:lang w:val="es-ES" w:eastAsia="es-ES"/>
        </w:rPr>
        <w:t xml:space="preserve">SUS </w:t>
      </w:r>
      <w:r>
        <w:rPr>
          <w:b/>
          <w:bCs/>
          <w:spacing w:val="6"/>
          <w:sz w:val="27"/>
          <w:szCs w:val="27"/>
          <w:lang w:val="es-ES" w:eastAsia="es-ES"/>
        </w:rPr>
        <w:t>ALEGATOS, GANARÍA EL CONCURSO.</w:t>
      </w:r>
    </w:p>
    <w:p w:rsidR="00000000" w:rsidRDefault="000866EE">
      <w:pPr>
        <w:kinsoku w:val="0"/>
        <w:overflowPunct w:val="0"/>
        <w:autoSpaceDE/>
        <w:autoSpaceDN/>
        <w:adjustRightInd/>
        <w:spacing w:before="269" w:line="282" w:lineRule="exact"/>
        <w:ind w:right="1296"/>
        <w:jc w:val="both"/>
        <w:textAlignment w:val="baseline"/>
        <w:rPr>
          <w:sz w:val="27"/>
          <w:szCs w:val="27"/>
          <w:lang w:val="es-ES" w:eastAsia="es-ES"/>
        </w:rPr>
      </w:pPr>
      <w:r>
        <w:rPr>
          <w:sz w:val="27"/>
          <w:szCs w:val="27"/>
          <w:lang w:val="es-ES" w:eastAsia="es-ES"/>
        </w:rPr>
        <w:t>Se debe señalar que para que los recursos de apelació</w:t>
      </w:r>
      <w:r>
        <w:rPr>
          <w:sz w:val="27"/>
          <w:szCs w:val="27"/>
          <w:lang w:val="es-ES" w:eastAsia="es-ES"/>
        </w:rPr>
        <w:t>n interpuestos, no se declaren improcedente en forma manifiesta, las empresas lo</w:t>
      </w:r>
    </w:p>
    <w:p w:rsidR="00000000" w:rsidRDefault="000866EE">
      <w:pPr>
        <w:widowControl/>
        <w:rPr>
          <w:sz w:val="24"/>
          <w:szCs w:val="24"/>
        </w:rPr>
        <w:sectPr w:rsidR="00000000">
          <w:pgSz w:w="12134" w:h="15840"/>
          <w:pgMar w:top="1400" w:right="849" w:bottom="80" w:left="2285" w:header="720" w:footer="720" w:gutter="0"/>
          <w:cols w:space="720"/>
          <w:noEndnote/>
        </w:sectPr>
      </w:pPr>
    </w:p>
    <w:p w:rsidR="00000000" w:rsidRDefault="000866EE">
      <w:pPr>
        <w:kinsoku w:val="0"/>
        <w:overflowPunct w:val="0"/>
        <w:autoSpaceDE/>
        <w:autoSpaceDN/>
        <w:adjustRightInd/>
        <w:spacing w:before="24" w:line="320" w:lineRule="exact"/>
        <w:ind w:right="1368"/>
        <w:jc w:val="both"/>
        <w:textAlignment w:val="baseline"/>
        <w:rPr>
          <w:b/>
          <w:bCs/>
          <w:sz w:val="28"/>
          <w:szCs w:val="28"/>
          <w:lang w:val="es-ES" w:eastAsia="es-ES"/>
        </w:rPr>
      </w:pPr>
      <w:r>
        <w:rPr>
          <w:sz w:val="28"/>
          <w:szCs w:val="28"/>
          <w:lang w:val="es-ES" w:eastAsia="es-ES"/>
        </w:rPr>
        <w:lastRenderedPageBreak/>
        <w:t>primero que deben demostrar es que en caso de que su recurso se declare con lugar —hecho que por supuesto no pueden asegurar</w:t>
      </w:r>
      <w:r>
        <w:rPr>
          <w:sz w:val="28"/>
          <w:szCs w:val="28"/>
          <w:lang w:val="es-ES" w:eastAsia="es-ES"/>
        </w:rPr>
        <w:t xml:space="preserve">, pues solo este Despacho es el que determina si efectivamente tiene razón en sus alegaciones- tendrían la posibilidad de resultar </w:t>
      </w:r>
      <w:r>
        <w:rPr>
          <w:b/>
          <w:bCs/>
          <w:sz w:val="28"/>
          <w:szCs w:val="28"/>
          <w:lang w:val="es-ES" w:eastAsia="es-ES"/>
        </w:rPr>
        <w:t>readjudicatarias del negocio. RC-671-2001 de las 14:00 horas del 5 de noviembre de 2001.</w:t>
      </w:r>
    </w:p>
    <w:p w:rsidR="00000000" w:rsidRDefault="000866EE">
      <w:pPr>
        <w:kinsoku w:val="0"/>
        <w:overflowPunct w:val="0"/>
        <w:autoSpaceDE/>
        <w:autoSpaceDN/>
        <w:adjustRightInd/>
        <w:spacing w:before="926" w:line="323" w:lineRule="exact"/>
        <w:ind w:right="1368"/>
        <w:jc w:val="both"/>
        <w:textAlignment w:val="baseline"/>
        <w:rPr>
          <w:sz w:val="28"/>
          <w:szCs w:val="28"/>
          <w:lang w:val="es-ES" w:eastAsia="es-ES"/>
        </w:rPr>
      </w:pPr>
      <w:r>
        <w:rPr>
          <w:sz w:val="28"/>
          <w:szCs w:val="28"/>
          <w:lang w:val="es-ES" w:eastAsia="es-ES"/>
        </w:rPr>
        <w:t>..."El recurso de apelació</w:t>
      </w:r>
      <w:r>
        <w:rPr>
          <w:sz w:val="28"/>
          <w:szCs w:val="28"/>
          <w:lang w:val="es-ES" w:eastAsia="es-ES"/>
        </w:rPr>
        <w:t xml:space="preserve">n se dirige a cuestionar la exclusión de su oferta. Pese </w:t>
      </w:r>
      <w:r>
        <w:rPr>
          <w:b/>
          <w:bCs/>
          <w:sz w:val="28"/>
          <w:szCs w:val="28"/>
          <w:lang w:val="es-ES" w:eastAsia="es-ES"/>
        </w:rPr>
        <w:t xml:space="preserve">a </w:t>
      </w:r>
      <w:r>
        <w:rPr>
          <w:sz w:val="28"/>
          <w:szCs w:val="28"/>
          <w:lang w:val="es-ES" w:eastAsia="es-ES"/>
        </w:rPr>
        <w:t xml:space="preserve">lo anterior no realiza ningún cuestionamiento a la oferta adjudicataria. </w:t>
      </w:r>
      <w:r>
        <w:rPr>
          <w:sz w:val="28"/>
          <w:szCs w:val="28"/>
          <w:u w:val="single"/>
          <w:lang w:val="es-ES" w:eastAsia="es-ES"/>
        </w:rPr>
        <w:t xml:space="preserve">Tampoco demuestra en esta sede que su oferta tenga posibilidades de resultar adjudicataria, pues se limita a indicar que de </w:t>
      </w:r>
      <w:r>
        <w:rPr>
          <w:sz w:val="28"/>
          <w:szCs w:val="28"/>
          <w:u w:val="single"/>
          <w:lang w:val="es-ES" w:eastAsia="es-ES"/>
        </w:rPr>
        <w:t xml:space="preserve">haber sido calificada hubiese obtenido el mayor puntaje, sin  demostrarlo ni señalar la forma concreta en la que podría hacerse  acreedora de los puntos que superen los obtenidos por la oferta adjudicada. Por esa razón carece de legitimación para apelar y </w:t>
      </w:r>
      <w:r>
        <w:rPr>
          <w:sz w:val="28"/>
          <w:szCs w:val="28"/>
          <w:u w:val="single"/>
          <w:lang w:val="es-ES" w:eastAsia="es-ES"/>
        </w:rPr>
        <w:t>su  recurso debe rechazarse de plano.</w:t>
      </w:r>
      <w:r>
        <w:rPr>
          <w:sz w:val="28"/>
          <w:szCs w:val="28"/>
          <w:lang w:val="es-ES" w:eastAsia="es-ES"/>
        </w:rPr>
        <w:t xml:space="preserve"> "... RC-679-2002 de las 14:00 horas del 22 </w:t>
      </w:r>
      <w:r>
        <w:rPr>
          <w:b/>
          <w:bCs/>
          <w:sz w:val="28"/>
          <w:szCs w:val="28"/>
          <w:lang w:val="es-ES" w:eastAsia="es-ES"/>
        </w:rPr>
        <w:t xml:space="preserve">de </w:t>
      </w:r>
      <w:r>
        <w:rPr>
          <w:sz w:val="28"/>
          <w:szCs w:val="28"/>
          <w:lang w:val="es-ES" w:eastAsia="es-ES"/>
        </w:rPr>
        <w:t>octubre de 2002.</w:t>
      </w:r>
    </w:p>
    <w:p w:rsidR="00000000" w:rsidRDefault="000866EE">
      <w:pPr>
        <w:kinsoku w:val="0"/>
        <w:overflowPunct w:val="0"/>
        <w:autoSpaceDE/>
        <w:autoSpaceDN/>
        <w:adjustRightInd/>
        <w:spacing w:before="326" w:line="323" w:lineRule="exact"/>
        <w:ind w:right="1368"/>
        <w:jc w:val="both"/>
        <w:textAlignment w:val="baseline"/>
        <w:rPr>
          <w:spacing w:val="1"/>
          <w:sz w:val="28"/>
          <w:szCs w:val="28"/>
          <w:lang w:val="es-ES" w:eastAsia="es-ES"/>
        </w:rPr>
      </w:pPr>
      <w:r>
        <w:rPr>
          <w:spacing w:val="1"/>
          <w:sz w:val="28"/>
          <w:szCs w:val="28"/>
          <w:lang w:val="es-ES" w:eastAsia="es-ES"/>
        </w:rPr>
        <w:t xml:space="preserve">En lo general ya se ha visto la </w:t>
      </w:r>
      <w:r>
        <w:rPr>
          <w:b/>
          <w:bCs/>
          <w:spacing w:val="1"/>
          <w:sz w:val="28"/>
          <w:szCs w:val="28"/>
          <w:lang w:val="es-ES" w:eastAsia="es-ES"/>
        </w:rPr>
        <w:t xml:space="preserve">IMPROCEDENCIA MANIFIESTA </w:t>
      </w:r>
      <w:r>
        <w:rPr>
          <w:spacing w:val="1"/>
          <w:sz w:val="28"/>
          <w:szCs w:val="28"/>
          <w:lang w:val="es-ES" w:eastAsia="es-ES"/>
        </w:rPr>
        <w:t>del Recurso aludido, en cuanto a los dos aspectos relevantes y esenciales de la Legitimación. En t</w:t>
      </w:r>
      <w:r>
        <w:rPr>
          <w:spacing w:val="1"/>
          <w:sz w:val="28"/>
          <w:szCs w:val="28"/>
          <w:lang w:val="es-ES" w:eastAsia="es-ES"/>
        </w:rPr>
        <w:t>al sentido el RLCA indica:</w:t>
      </w:r>
    </w:p>
    <w:p w:rsidR="00000000" w:rsidRDefault="000866EE">
      <w:pPr>
        <w:kinsoku w:val="0"/>
        <w:overflowPunct w:val="0"/>
        <w:autoSpaceDE/>
        <w:autoSpaceDN/>
        <w:adjustRightInd/>
        <w:spacing w:before="286" w:line="323" w:lineRule="exact"/>
        <w:ind w:right="1368"/>
        <w:jc w:val="both"/>
        <w:textAlignment w:val="baseline"/>
        <w:rPr>
          <w:sz w:val="28"/>
          <w:szCs w:val="28"/>
          <w:lang w:val="es-ES" w:eastAsia="es-ES"/>
        </w:rPr>
      </w:pPr>
      <w:r>
        <w:rPr>
          <w:b/>
          <w:bCs/>
          <w:sz w:val="28"/>
          <w:szCs w:val="28"/>
          <w:lang w:val="es-ES" w:eastAsia="es-ES"/>
        </w:rPr>
        <w:t xml:space="preserve">..."Artículo 180.—Supuestos de Improcedencia Manifiesta. </w:t>
      </w:r>
      <w:r>
        <w:rPr>
          <w:sz w:val="28"/>
          <w:szCs w:val="28"/>
          <w:lang w:val="es-ES" w:eastAsia="es-ES"/>
        </w:rPr>
        <w:t>El recurso de apelación será rechazado de plano por improcedencia manifiesta, en cualquier momento del procedimiento en que se advierta, en los siguientes casos:</w:t>
      </w:r>
    </w:p>
    <w:p w:rsidR="00000000" w:rsidRDefault="000866EE">
      <w:pPr>
        <w:numPr>
          <w:ilvl w:val="0"/>
          <w:numId w:val="4"/>
        </w:numPr>
        <w:kinsoku w:val="0"/>
        <w:overflowPunct w:val="0"/>
        <w:autoSpaceDE/>
        <w:autoSpaceDN/>
        <w:adjustRightInd/>
        <w:spacing w:before="302" w:line="323" w:lineRule="exact"/>
        <w:ind w:right="1368"/>
        <w:jc w:val="both"/>
        <w:textAlignment w:val="baseline"/>
        <w:rPr>
          <w:sz w:val="28"/>
          <w:szCs w:val="28"/>
          <w:lang w:val="es-ES" w:eastAsia="es-ES"/>
        </w:rPr>
      </w:pPr>
      <w:r>
        <w:rPr>
          <w:sz w:val="28"/>
          <w:szCs w:val="28"/>
          <w:lang w:val="es-ES" w:eastAsia="es-ES"/>
        </w:rPr>
        <w:t>Cuando</w:t>
      </w:r>
      <w:r>
        <w:rPr>
          <w:sz w:val="28"/>
          <w:szCs w:val="28"/>
          <w:lang w:val="es-ES" w:eastAsia="es-ES"/>
        </w:rPr>
        <w:t xml:space="preserve"> se interponga por una persona carente de interés legítimo, actual, propio y directo.</w:t>
      </w:r>
    </w:p>
    <w:p w:rsidR="00000000" w:rsidRDefault="000866EE">
      <w:pPr>
        <w:numPr>
          <w:ilvl w:val="0"/>
          <w:numId w:val="4"/>
        </w:numPr>
        <w:kinsoku w:val="0"/>
        <w:overflowPunct w:val="0"/>
        <w:autoSpaceDE/>
        <w:autoSpaceDN/>
        <w:adjustRightInd/>
        <w:spacing w:before="300" w:line="323" w:lineRule="exact"/>
        <w:ind w:right="1368"/>
        <w:jc w:val="both"/>
        <w:textAlignment w:val="baseline"/>
        <w:rPr>
          <w:spacing w:val="-2"/>
          <w:sz w:val="28"/>
          <w:szCs w:val="28"/>
          <w:lang w:val="es-ES" w:eastAsia="es-ES"/>
        </w:rPr>
      </w:pPr>
      <w:r>
        <w:rPr>
          <w:spacing w:val="-2"/>
          <w:sz w:val="28"/>
          <w:szCs w:val="28"/>
          <w:lang w:val="es-ES" w:eastAsia="es-ES"/>
        </w:rPr>
        <w:t>Cuando el apelante no logre acreditar su mejor derecho a la adjudicación del concurso, sea porque su propuesta resulte inelegible o porque aú</w:t>
      </w:r>
      <w:r>
        <w:rPr>
          <w:spacing w:val="-2"/>
          <w:sz w:val="28"/>
          <w:szCs w:val="28"/>
          <w:lang w:val="es-ES" w:eastAsia="es-ES"/>
        </w:rPr>
        <w:t>n en el caso de prosperar su recurso, no sería válidamente beneficiado con una eventual adjudicación, de acuerdo con los parámetros de calificación que rigen el concurso. Debe entonces el apelante acreditar en el recurso su aptitud para resultar adjudicata</w:t>
      </w:r>
      <w:r>
        <w:rPr>
          <w:spacing w:val="-2"/>
          <w:sz w:val="28"/>
          <w:szCs w:val="28"/>
          <w:lang w:val="es-ES" w:eastAsia="es-ES"/>
        </w:rPr>
        <w:t>rio.</w:t>
      </w:r>
    </w:p>
    <w:p w:rsidR="00000000" w:rsidRDefault="000866EE">
      <w:pPr>
        <w:kinsoku w:val="0"/>
        <w:overflowPunct w:val="0"/>
        <w:autoSpaceDE/>
        <w:autoSpaceDN/>
        <w:adjustRightInd/>
        <w:spacing w:before="296" w:line="98" w:lineRule="exact"/>
        <w:jc w:val="both"/>
        <w:textAlignment w:val="baseline"/>
        <w:rPr>
          <w:spacing w:val="3"/>
          <w:sz w:val="28"/>
          <w:szCs w:val="28"/>
          <w:lang w:val="es-ES" w:eastAsia="es-ES"/>
        </w:rPr>
      </w:pPr>
      <w:r>
        <w:rPr>
          <w:spacing w:val="3"/>
          <w:sz w:val="28"/>
          <w:szCs w:val="28"/>
          <w:lang w:val="es-ES" w:eastAsia="es-ES"/>
        </w:rPr>
        <w:t>En el caso de que se apele una declaratoria de desierto, el apelante</w:t>
      </w:r>
    </w:p>
    <w:p w:rsidR="00000000" w:rsidRDefault="000866EE">
      <w:pPr>
        <w:widowControl/>
        <w:rPr>
          <w:sz w:val="24"/>
          <w:szCs w:val="24"/>
        </w:rPr>
        <w:sectPr w:rsidR="00000000">
          <w:pgSz w:w="12134" w:h="15840"/>
          <w:pgMar w:top="1400" w:right="784" w:bottom="140" w:left="2270" w:header="720" w:footer="720" w:gutter="0"/>
          <w:cols w:space="720"/>
          <w:noEndnote/>
        </w:sectPr>
      </w:pPr>
    </w:p>
    <w:p w:rsidR="00000000" w:rsidRDefault="000866EE">
      <w:pPr>
        <w:kinsoku w:val="0"/>
        <w:overflowPunct w:val="0"/>
        <w:autoSpaceDE/>
        <w:autoSpaceDN/>
        <w:adjustRightInd/>
        <w:spacing w:line="317" w:lineRule="exact"/>
        <w:ind w:left="576" w:right="1440"/>
        <w:jc w:val="both"/>
        <w:textAlignment w:val="baseline"/>
        <w:rPr>
          <w:sz w:val="27"/>
          <w:szCs w:val="27"/>
          <w:lang w:val="es-ES" w:eastAsia="es-ES"/>
        </w:rPr>
      </w:pPr>
      <w:r>
        <w:rPr>
          <w:sz w:val="27"/>
          <w:szCs w:val="27"/>
          <w:lang w:val="es-ES" w:eastAsia="es-ES"/>
        </w:rPr>
        <w:lastRenderedPageBreak/>
        <w:t>además de acreditar su aptitud para resultar readjudicatario deberá alegar que las razones de interés público son inexistentes o</w:t>
      </w:r>
      <w:r>
        <w:rPr>
          <w:sz w:val="27"/>
          <w:szCs w:val="27"/>
          <w:lang w:val="es-ES" w:eastAsia="es-ES"/>
        </w:rPr>
        <w:t xml:space="preserve"> no vinculadas al caso."...</w:t>
      </w:r>
    </w:p>
    <w:p w:rsidR="00000000" w:rsidRDefault="000866EE">
      <w:pPr>
        <w:kinsoku w:val="0"/>
        <w:overflowPunct w:val="0"/>
        <w:autoSpaceDE/>
        <w:autoSpaceDN/>
        <w:adjustRightInd/>
        <w:spacing w:before="296" w:line="324" w:lineRule="exact"/>
        <w:ind w:left="576" w:right="1440"/>
        <w:jc w:val="both"/>
        <w:textAlignment w:val="baseline"/>
        <w:rPr>
          <w:b/>
          <w:bCs/>
          <w:spacing w:val="4"/>
          <w:sz w:val="27"/>
          <w:szCs w:val="27"/>
          <w:lang w:val="es-ES" w:eastAsia="es-ES"/>
        </w:rPr>
      </w:pPr>
      <w:r>
        <w:rPr>
          <w:spacing w:val="4"/>
          <w:sz w:val="27"/>
          <w:szCs w:val="27"/>
          <w:lang w:val="es-ES" w:eastAsia="es-ES"/>
        </w:rPr>
        <w:t xml:space="preserve">Así las cosas, al determinarse que la Oferta del Recurrente, incluso e haberse aplicado la Prórroga del Decreto Ejecutivo No. 36965-MOPT, se presentó </w:t>
      </w:r>
      <w:r>
        <w:rPr>
          <w:i/>
          <w:iCs/>
          <w:spacing w:val="4"/>
          <w:sz w:val="27"/>
          <w:szCs w:val="27"/>
          <w:lang w:val="es-ES" w:eastAsia="es-ES"/>
        </w:rPr>
        <w:t xml:space="preserve">—en todo caso- </w:t>
      </w:r>
      <w:r>
        <w:rPr>
          <w:spacing w:val="4"/>
          <w:sz w:val="27"/>
          <w:szCs w:val="27"/>
          <w:lang w:val="es-ES" w:eastAsia="es-ES"/>
        </w:rPr>
        <w:t xml:space="preserve">fuera de tiempo, es preclaro que la misma era inaceptable e inadmisible; adoleciendo él mismo de toda Legitimación para Impugnar y deviniendo en Improcedentes sus Acciones Recursivas de marras."... </w:t>
      </w:r>
      <w:r>
        <w:rPr>
          <w:b/>
          <w:bCs/>
          <w:spacing w:val="4"/>
          <w:sz w:val="27"/>
          <w:szCs w:val="27"/>
          <w:lang w:val="es-ES" w:eastAsia="es-ES"/>
        </w:rPr>
        <w:t>(Resolución No. TAT-2222-2014 de las Diez horas con Diez M</w:t>
      </w:r>
      <w:r>
        <w:rPr>
          <w:b/>
          <w:bCs/>
          <w:spacing w:val="4"/>
          <w:sz w:val="27"/>
          <w:szCs w:val="27"/>
          <w:lang w:val="es-ES" w:eastAsia="es-ES"/>
        </w:rPr>
        <w:t>inutos del día Veintiocho de Enero del Dos Mil Catorce)</w:t>
      </w:r>
    </w:p>
    <w:p w:rsidR="00000000" w:rsidRDefault="000866EE">
      <w:pPr>
        <w:kinsoku w:val="0"/>
        <w:overflowPunct w:val="0"/>
        <w:autoSpaceDE/>
        <w:autoSpaceDN/>
        <w:adjustRightInd/>
        <w:spacing w:before="624" w:line="373" w:lineRule="exact"/>
        <w:ind w:right="792"/>
        <w:jc w:val="both"/>
        <w:textAlignment w:val="baseline"/>
        <w:rPr>
          <w:sz w:val="27"/>
          <w:szCs w:val="27"/>
          <w:lang w:val="es-ES" w:eastAsia="es-ES"/>
        </w:rPr>
      </w:pPr>
      <w:r>
        <w:rPr>
          <w:sz w:val="27"/>
          <w:szCs w:val="27"/>
          <w:lang w:val="es-ES" w:eastAsia="es-ES"/>
        </w:rPr>
        <w:t xml:space="preserve">Determinándose así la falta de Legitimación de la firma recurrente y, </w:t>
      </w:r>
      <w:r>
        <w:rPr>
          <w:i/>
          <w:iCs/>
          <w:sz w:val="27"/>
          <w:szCs w:val="27"/>
          <w:lang w:val="es-ES" w:eastAsia="es-ES"/>
        </w:rPr>
        <w:t xml:space="preserve">per se, </w:t>
      </w:r>
      <w:r>
        <w:rPr>
          <w:sz w:val="27"/>
          <w:szCs w:val="27"/>
          <w:lang w:val="es-ES" w:eastAsia="es-ES"/>
        </w:rPr>
        <w:t>el necesario y debido rechazo de sus acciones recursivas de manas.</w:t>
      </w:r>
    </w:p>
    <w:p w:rsidR="00000000" w:rsidRDefault="000866EE">
      <w:pPr>
        <w:kinsoku w:val="0"/>
        <w:overflowPunct w:val="0"/>
        <w:autoSpaceDE/>
        <w:autoSpaceDN/>
        <w:adjustRightInd/>
        <w:spacing w:before="380" w:line="373" w:lineRule="exact"/>
        <w:ind w:right="792"/>
        <w:jc w:val="both"/>
        <w:textAlignment w:val="baseline"/>
        <w:rPr>
          <w:spacing w:val="6"/>
          <w:sz w:val="27"/>
          <w:szCs w:val="27"/>
          <w:lang w:val="es-ES" w:eastAsia="es-ES"/>
        </w:rPr>
      </w:pPr>
      <w:r>
        <w:rPr>
          <w:spacing w:val="6"/>
          <w:sz w:val="27"/>
          <w:szCs w:val="27"/>
          <w:lang w:val="es-ES" w:eastAsia="es-ES"/>
        </w:rPr>
        <w:t>En cuanto al aspecto de la Nulidad planteado por supues</w:t>
      </w:r>
      <w:r>
        <w:rPr>
          <w:spacing w:val="6"/>
          <w:sz w:val="27"/>
          <w:szCs w:val="27"/>
          <w:lang w:val="es-ES" w:eastAsia="es-ES"/>
        </w:rPr>
        <w:t>ta Falta de Motivación del Acto Recurrido, tanto por la accesoriedad del mismo, corno por el hecho de que este Tribunal no observa la existencia de algún vicio o falencia en cuanto a alguno de los elementos Objetivos, Subjetivos y/o Formales que pueda dete</w:t>
      </w:r>
      <w:r>
        <w:rPr>
          <w:spacing w:val="6"/>
          <w:sz w:val="27"/>
          <w:szCs w:val="27"/>
          <w:lang w:val="es-ES" w:eastAsia="es-ES"/>
        </w:rPr>
        <w:t>rminar un Vicio Nugatorio en cuanto a lo actuado en el caso de marras; así como tampoco se determina alguna infracción a los Derechos Fundamentales de Justicia, Debido Proceso y/o Defensa. Se determina que No Resulta como Procedente el Argumento de Nulidad</w:t>
      </w:r>
      <w:r>
        <w:rPr>
          <w:spacing w:val="6"/>
          <w:sz w:val="27"/>
          <w:szCs w:val="27"/>
          <w:lang w:val="es-ES" w:eastAsia="es-ES"/>
        </w:rPr>
        <w:t xml:space="preserve"> que también se ha cursado y atendido por este medio.</w:t>
      </w:r>
    </w:p>
    <w:p w:rsidR="00000000" w:rsidRPr="00416C81" w:rsidRDefault="000866EE">
      <w:pPr>
        <w:kinsoku w:val="0"/>
        <w:overflowPunct w:val="0"/>
        <w:autoSpaceDE/>
        <w:autoSpaceDN/>
        <w:adjustRightInd/>
        <w:spacing w:before="760" w:line="319" w:lineRule="exact"/>
        <w:jc w:val="center"/>
        <w:textAlignment w:val="baseline"/>
        <w:rPr>
          <w:b/>
          <w:i/>
          <w:iCs/>
          <w:spacing w:val="6"/>
          <w:sz w:val="27"/>
          <w:szCs w:val="27"/>
          <w:lang w:val="es-ES" w:eastAsia="es-ES"/>
        </w:rPr>
      </w:pPr>
      <w:r w:rsidRPr="00416C81">
        <w:rPr>
          <w:b/>
          <w:i/>
          <w:iCs/>
          <w:spacing w:val="6"/>
          <w:sz w:val="27"/>
          <w:szCs w:val="27"/>
          <w:lang w:val="es-ES" w:eastAsia="es-ES"/>
        </w:rPr>
        <w:t>Por Tanto</w:t>
      </w:r>
    </w:p>
    <w:p w:rsidR="00000000" w:rsidRDefault="000866EE">
      <w:pPr>
        <w:kinsoku w:val="0"/>
        <w:overflowPunct w:val="0"/>
        <w:autoSpaceDE/>
        <w:autoSpaceDN/>
        <w:adjustRightInd/>
        <w:spacing w:before="365" w:line="342" w:lineRule="exact"/>
        <w:ind w:right="792"/>
        <w:jc w:val="both"/>
        <w:textAlignment w:val="baseline"/>
        <w:rPr>
          <w:spacing w:val="10"/>
          <w:sz w:val="27"/>
          <w:szCs w:val="27"/>
          <w:lang w:val="es-ES" w:eastAsia="es-ES"/>
        </w:rPr>
      </w:pPr>
      <w:r w:rsidRPr="00416C81">
        <w:rPr>
          <w:b/>
          <w:spacing w:val="10"/>
          <w:sz w:val="27"/>
          <w:szCs w:val="27"/>
          <w:lang w:val="es-ES" w:eastAsia="es-ES"/>
        </w:rPr>
        <w:t>I.-</w:t>
      </w:r>
      <w:r>
        <w:rPr>
          <w:spacing w:val="10"/>
          <w:sz w:val="27"/>
          <w:szCs w:val="27"/>
          <w:lang w:val="es-ES" w:eastAsia="es-ES"/>
        </w:rPr>
        <w:t xml:space="preserve"> Conforme a todo lo expuesto antes, SE RECHAZA por Falta de Legitimación el </w:t>
      </w:r>
      <w:r>
        <w:rPr>
          <w:b/>
          <w:bCs/>
          <w:spacing w:val="10"/>
          <w:sz w:val="27"/>
          <w:szCs w:val="27"/>
          <w:lang w:val="es-ES" w:eastAsia="es-ES"/>
        </w:rPr>
        <w:t xml:space="preserve">RECURSO DE APELACIÓN </w:t>
      </w:r>
      <w:r>
        <w:rPr>
          <w:i/>
          <w:iCs/>
          <w:spacing w:val="10"/>
          <w:sz w:val="27"/>
          <w:szCs w:val="27"/>
          <w:lang w:val="es-ES" w:eastAsia="es-ES"/>
        </w:rPr>
        <w:t xml:space="preserve">(Directo), </w:t>
      </w:r>
      <w:r>
        <w:rPr>
          <w:spacing w:val="10"/>
          <w:sz w:val="27"/>
          <w:szCs w:val="27"/>
          <w:lang w:val="es-ES" w:eastAsia="es-ES"/>
        </w:rPr>
        <w:t xml:space="preserve">interpuesto por la firma </w:t>
      </w:r>
      <w:r>
        <w:rPr>
          <w:b/>
          <w:bCs/>
          <w:spacing w:val="10"/>
          <w:sz w:val="27"/>
          <w:szCs w:val="27"/>
          <w:lang w:val="es-ES" w:eastAsia="es-ES"/>
        </w:rPr>
        <w:t>T</w:t>
      </w:r>
      <w:r w:rsidR="00416C81">
        <w:rPr>
          <w:b/>
          <w:bCs/>
          <w:spacing w:val="10"/>
          <w:sz w:val="27"/>
          <w:szCs w:val="27"/>
          <w:lang w:val="es-ES" w:eastAsia="es-ES"/>
        </w:rPr>
        <w:t>.L.P.L.</w:t>
      </w:r>
      <w:r>
        <w:rPr>
          <w:b/>
          <w:bCs/>
          <w:spacing w:val="10"/>
          <w:sz w:val="27"/>
          <w:szCs w:val="27"/>
          <w:lang w:val="es-ES" w:eastAsia="es-ES"/>
        </w:rPr>
        <w:t xml:space="preserve">, </w:t>
      </w:r>
      <w:r>
        <w:rPr>
          <w:spacing w:val="10"/>
          <w:sz w:val="27"/>
          <w:szCs w:val="27"/>
          <w:lang w:val="es-ES" w:eastAsia="es-ES"/>
        </w:rPr>
        <w:t>cédula de persona jurí</w:t>
      </w:r>
      <w:r>
        <w:rPr>
          <w:spacing w:val="10"/>
          <w:sz w:val="27"/>
          <w:szCs w:val="27"/>
          <w:lang w:val="es-ES" w:eastAsia="es-ES"/>
        </w:rPr>
        <w:t xml:space="preserve">dica número </w:t>
      </w:r>
      <w:r w:rsidR="00416C81">
        <w:rPr>
          <w:spacing w:val="10"/>
          <w:sz w:val="27"/>
          <w:szCs w:val="27"/>
          <w:lang w:val="es-ES" w:eastAsia="es-ES"/>
        </w:rPr>
        <w:t>…</w:t>
      </w:r>
      <w:r>
        <w:rPr>
          <w:spacing w:val="10"/>
          <w:sz w:val="27"/>
          <w:szCs w:val="27"/>
          <w:lang w:val="es-ES" w:eastAsia="es-ES"/>
        </w:rPr>
        <w:t>, representada en este acto por su Gerente con Facultades de Apoderado Generalísimo sin límite de suma, L</w:t>
      </w:r>
      <w:r w:rsidR="00416C81">
        <w:rPr>
          <w:spacing w:val="10"/>
          <w:sz w:val="27"/>
          <w:szCs w:val="27"/>
          <w:lang w:val="es-ES" w:eastAsia="es-ES"/>
        </w:rPr>
        <w:t>.R.B.C.</w:t>
      </w:r>
      <w:r>
        <w:rPr>
          <w:i/>
          <w:iCs/>
          <w:spacing w:val="10"/>
          <w:sz w:val="27"/>
          <w:szCs w:val="27"/>
          <w:lang w:val="es-ES" w:eastAsia="es-ES"/>
        </w:rPr>
        <w:t xml:space="preserve">, </w:t>
      </w:r>
      <w:r>
        <w:rPr>
          <w:spacing w:val="10"/>
          <w:sz w:val="27"/>
          <w:szCs w:val="27"/>
          <w:lang w:val="es-ES" w:eastAsia="es-ES"/>
        </w:rPr>
        <w:t xml:space="preserve">mayor, divorciado, Abogado y Notario, vecino de San José, portador de la cédula de identidad </w:t>
      </w:r>
      <w:r>
        <w:rPr>
          <w:spacing w:val="10"/>
          <w:sz w:val="27"/>
          <w:szCs w:val="27"/>
          <w:lang w:val="es-ES" w:eastAsia="es-ES"/>
        </w:rPr>
        <w:t xml:space="preserve">número </w:t>
      </w:r>
      <w:r w:rsidR="00416C81">
        <w:rPr>
          <w:spacing w:val="10"/>
          <w:sz w:val="27"/>
          <w:szCs w:val="27"/>
          <w:lang w:val="es-ES" w:eastAsia="es-ES"/>
        </w:rPr>
        <w:t>…</w:t>
      </w:r>
      <w:r>
        <w:rPr>
          <w:spacing w:val="10"/>
          <w:sz w:val="27"/>
          <w:szCs w:val="27"/>
          <w:lang w:val="es-ES" w:eastAsia="es-ES"/>
        </w:rPr>
        <w:t>,</w:t>
      </w:r>
    </w:p>
    <w:p w:rsidR="00000000" w:rsidRDefault="000866EE">
      <w:pPr>
        <w:widowControl/>
        <w:rPr>
          <w:sz w:val="24"/>
          <w:szCs w:val="24"/>
        </w:rPr>
        <w:sectPr w:rsidR="00000000">
          <w:pgSz w:w="12134" w:h="15840"/>
          <w:pgMar w:top="1420" w:right="748" w:bottom="100" w:left="1666" w:header="720" w:footer="720" w:gutter="0"/>
          <w:cols w:space="720"/>
          <w:noEndnote/>
        </w:sectPr>
      </w:pPr>
    </w:p>
    <w:p w:rsidR="001F7B4A" w:rsidRDefault="001F7B4A">
      <w:pPr>
        <w:kinsoku w:val="0"/>
        <w:overflowPunct w:val="0"/>
        <w:autoSpaceDE/>
        <w:autoSpaceDN/>
        <w:adjustRightInd/>
        <w:spacing w:before="7" w:line="374" w:lineRule="exact"/>
        <w:ind w:left="72" w:right="72"/>
        <w:textAlignment w:val="baseline"/>
        <w:rPr>
          <w:spacing w:val="4"/>
          <w:sz w:val="27"/>
          <w:szCs w:val="27"/>
          <w:lang w:val="es-ES" w:eastAsia="es-ES"/>
        </w:rPr>
      </w:pPr>
    </w:p>
    <w:p w:rsidR="001F7B4A" w:rsidRDefault="001F7B4A">
      <w:pPr>
        <w:kinsoku w:val="0"/>
        <w:overflowPunct w:val="0"/>
        <w:autoSpaceDE/>
        <w:autoSpaceDN/>
        <w:adjustRightInd/>
        <w:spacing w:before="7" w:line="374" w:lineRule="exact"/>
        <w:ind w:left="72" w:right="72"/>
        <w:textAlignment w:val="baseline"/>
        <w:rPr>
          <w:spacing w:val="4"/>
          <w:sz w:val="27"/>
          <w:szCs w:val="27"/>
          <w:lang w:val="es-ES" w:eastAsia="es-ES"/>
        </w:rPr>
      </w:pPr>
    </w:p>
    <w:p w:rsidR="001F7B4A" w:rsidRDefault="001F7B4A">
      <w:pPr>
        <w:kinsoku w:val="0"/>
        <w:overflowPunct w:val="0"/>
        <w:autoSpaceDE/>
        <w:autoSpaceDN/>
        <w:adjustRightInd/>
        <w:spacing w:before="7" w:line="374" w:lineRule="exact"/>
        <w:ind w:left="72" w:right="72"/>
        <w:textAlignment w:val="baseline"/>
        <w:rPr>
          <w:spacing w:val="4"/>
          <w:sz w:val="27"/>
          <w:szCs w:val="27"/>
          <w:lang w:val="es-ES" w:eastAsia="es-ES"/>
        </w:rPr>
      </w:pPr>
    </w:p>
    <w:p w:rsidR="001F7B4A" w:rsidRDefault="001F7B4A">
      <w:pPr>
        <w:kinsoku w:val="0"/>
        <w:overflowPunct w:val="0"/>
        <w:autoSpaceDE/>
        <w:autoSpaceDN/>
        <w:adjustRightInd/>
        <w:spacing w:before="7" w:line="374" w:lineRule="exact"/>
        <w:ind w:left="72" w:right="72"/>
        <w:textAlignment w:val="baseline"/>
        <w:rPr>
          <w:spacing w:val="4"/>
          <w:sz w:val="27"/>
          <w:szCs w:val="27"/>
          <w:lang w:val="es-ES" w:eastAsia="es-ES"/>
        </w:rPr>
      </w:pPr>
    </w:p>
    <w:p w:rsidR="001F7B4A" w:rsidRDefault="001F7B4A">
      <w:pPr>
        <w:kinsoku w:val="0"/>
        <w:overflowPunct w:val="0"/>
        <w:autoSpaceDE/>
        <w:autoSpaceDN/>
        <w:adjustRightInd/>
        <w:spacing w:before="7" w:line="374" w:lineRule="exact"/>
        <w:ind w:left="72" w:right="72"/>
        <w:textAlignment w:val="baseline"/>
        <w:rPr>
          <w:spacing w:val="4"/>
          <w:sz w:val="27"/>
          <w:szCs w:val="27"/>
          <w:lang w:val="es-ES" w:eastAsia="es-ES"/>
        </w:rPr>
      </w:pPr>
    </w:p>
    <w:p w:rsidR="00000000" w:rsidRDefault="000866EE">
      <w:pPr>
        <w:kinsoku w:val="0"/>
        <w:overflowPunct w:val="0"/>
        <w:autoSpaceDE/>
        <w:autoSpaceDN/>
        <w:adjustRightInd/>
        <w:spacing w:before="7" w:line="374" w:lineRule="exact"/>
        <w:ind w:left="72" w:right="72"/>
        <w:textAlignment w:val="baseline"/>
        <w:rPr>
          <w:spacing w:val="4"/>
          <w:sz w:val="27"/>
          <w:szCs w:val="27"/>
          <w:lang w:val="es-ES" w:eastAsia="es-ES"/>
        </w:rPr>
      </w:pPr>
      <w:r>
        <w:rPr>
          <w:spacing w:val="4"/>
          <w:sz w:val="27"/>
          <w:szCs w:val="27"/>
          <w:lang w:val="es-ES" w:eastAsia="es-ES"/>
        </w:rPr>
        <w:t>contra el Acuerdo No. 7.12 de la Sesión Ordinaria No. 53-2015 de la Junta Directiva del Consejo de Transporte Público, de fecha 10 de Setiembre del 2015.</w:t>
      </w:r>
    </w:p>
    <w:p w:rsidR="00000000" w:rsidRDefault="00416C81">
      <w:pPr>
        <w:kinsoku w:val="0"/>
        <w:overflowPunct w:val="0"/>
        <w:autoSpaceDE/>
        <w:autoSpaceDN/>
        <w:adjustRightInd/>
        <w:spacing w:before="378" w:line="374" w:lineRule="exact"/>
        <w:ind w:left="72" w:right="72"/>
        <w:textAlignment w:val="baseline"/>
        <w:rPr>
          <w:i/>
          <w:iCs/>
          <w:spacing w:val="3"/>
          <w:sz w:val="27"/>
          <w:szCs w:val="27"/>
          <w:lang w:val="es-ES" w:eastAsia="es-ES"/>
        </w:rPr>
      </w:pPr>
      <w:bookmarkStart w:id="0" w:name="_GoBack"/>
      <w:bookmarkEnd w:id="0"/>
      <w:r>
        <w:rPr>
          <w:b/>
          <w:bCs/>
          <w:spacing w:val="3"/>
          <w:sz w:val="27"/>
          <w:szCs w:val="27"/>
          <w:lang w:val="es-ES" w:eastAsia="es-ES"/>
        </w:rPr>
        <w:t>II</w:t>
      </w:r>
      <w:r w:rsidR="000866EE">
        <w:rPr>
          <w:b/>
          <w:bCs/>
          <w:spacing w:val="3"/>
          <w:sz w:val="27"/>
          <w:szCs w:val="27"/>
          <w:lang w:val="es-ES" w:eastAsia="es-ES"/>
        </w:rPr>
        <w:t xml:space="preserve">.- </w:t>
      </w:r>
      <w:r w:rsidR="000866EE">
        <w:rPr>
          <w:spacing w:val="3"/>
          <w:sz w:val="27"/>
          <w:szCs w:val="27"/>
          <w:lang w:val="es-ES" w:eastAsia="es-ES"/>
        </w:rPr>
        <w:t xml:space="preserve">Por carecer la presente resolución de ulterior recurso en sede administrativa, de conformidad con los artículos 16 y 22, inciso c), de la Ley 7969, </w:t>
      </w:r>
      <w:r w:rsidR="000866EE">
        <w:rPr>
          <w:i/>
          <w:iCs/>
          <w:spacing w:val="3"/>
          <w:sz w:val="27"/>
          <w:szCs w:val="27"/>
          <w:lang w:val="es-ES" w:eastAsia="es-ES"/>
        </w:rPr>
        <w:t>se da por agotada la vía administrativa.</w:t>
      </w:r>
    </w:p>
    <w:p w:rsidR="00000000" w:rsidRDefault="000866EE" w:rsidP="00416C81">
      <w:pPr>
        <w:kinsoku w:val="0"/>
        <w:overflowPunct w:val="0"/>
        <w:autoSpaceDE/>
        <w:autoSpaceDN/>
        <w:adjustRightInd/>
        <w:spacing w:before="431" w:after="711" w:line="317" w:lineRule="exact"/>
        <w:ind w:left="72"/>
        <w:textAlignment w:val="baseline"/>
        <w:rPr>
          <w:sz w:val="24"/>
          <w:szCs w:val="24"/>
        </w:rPr>
      </w:pPr>
      <w:r>
        <w:rPr>
          <w:b/>
          <w:bCs/>
          <w:spacing w:val="3"/>
          <w:sz w:val="27"/>
          <w:szCs w:val="27"/>
          <w:lang w:val="es-ES" w:eastAsia="es-ES"/>
        </w:rPr>
        <w:t>Notifíquese.</w:t>
      </w:r>
      <w:r>
        <w:rPr>
          <w:b/>
          <w:bCs/>
          <w:spacing w:val="3"/>
          <w:sz w:val="27"/>
          <w:szCs w:val="27"/>
          <w:lang w:val="es-ES" w:eastAsia="es-ES"/>
        </w:rPr>
        <w:noBreakHyphen/>
      </w:r>
      <w:r w:rsidR="00416C81">
        <w:rPr>
          <w:sz w:val="24"/>
          <w:szCs w:val="24"/>
        </w:rPr>
        <w:t xml:space="preserve"> </w:t>
      </w:r>
    </w:p>
    <w:p w:rsidR="00416C81" w:rsidRPr="008F6494" w:rsidRDefault="00416C81" w:rsidP="00416C81">
      <w:pPr>
        <w:pStyle w:val="Prrafodelista"/>
        <w:kinsoku w:val="0"/>
        <w:overflowPunct w:val="0"/>
        <w:autoSpaceDE/>
        <w:autoSpaceDN/>
        <w:adjustRightInd/>
        <w:spacing w:before="100" w:beforeAutospacing="1" w:line="808" w:lineRule="exact"/>
        <w:ind w:left="0"/>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416C81" w:rsidRPr="008F6494" w:rsidRDefault="00416C81" w:rsidP="00416C81">
      <w:pPr>
        <w:pStyle w:val="Prrafodelista"/>
        <w:kinsoku w:val="0"/>
        <w:overflowPunct w:val="0"/>
        <w:autoSpaceDE/>
        <w:autoSpaceDN/>
        <w:adjustRightInd/>
        <w:spacing w:before="100" w:beforeAutospacing="1"/>
        <w:ind w:left="0"/>
        <w:jc w:val="center"/>
        <w:textAlignment w:val="baseline"/>
        <w:rPr>
          <w:rStyle w:val="CharacterStyle1"/>
          <w:b/>
          <w:iCs/>
          <w:spacing w:val="5"/>
          <w:sz w:val="26"/>
          <w:szCs w:val="26"/>
        </w:rPr>
      </w:pPr>
      <w:r w:rsidRPr="008F6494">
        <w:rPr>
          <w:rStyle w:val="CharacterStyle1"/>
          <w:b/>
          <w:iCs/>
          <w:spacing w:val="5"/>
          <w:sz w:val="26"/>
          <w:szCs w:val="26"/>
        </w:rPr>
        <w:t>Presidente</w:t>
      </w:r>
    </w:p>
    <w:p w:rsidR="00416C81" w:rsidRPr="00AE0D42" w:rsidRDefault="00416C81" w:rsidP="00416C8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416C81" w:rsidRPr="008F6494" w:rsidRDefault="00416C81" w:rsidP="00416C81">
      <w:pPr>
        <w:pStyle w:val="Prrafodelista"/>
        <w:kinsoku w:val="0"/>
        <w:overflowPunct w:val="0"/>
        <w:autoSpaceDE/>
        <w:autoSpaceDN/>
        <w:adjustRightInd/>
        <w:ind w:left="0"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416C81" w:rsidRDefault="00416C81" w:rsidP="00416C81">
      <w:pPr>
        <w:kinsoku w:val="0"/>
        <w:overflowPunct w:val="0"/>
        <w:autoSpaceDE/>
        <w:autoSpaceDN/>
        <w:adjustRightInd/>
        <w:spacing w:before="431" w:after="711" w:line="317" w:lineRule="exact"/>
        <w:jc w:val="center"/>
        <w:textAlignment w:val="baseline"/>
        <w:rPr>
          <w:rStyle w:val="CharacterStyle1"/>
          <w:b/>
          <w:iCs/>
          <w:spacing w:val="5"/>
          <w:sz w:val="26"/>
          <w:szCs w:val="26"/>
        </w:r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p w:rsidR="00416C81" w:rsidRDefault="00416C81">
      <w:pPr>
        <w:kinsoku w:val="0"/>
        <w:overflowPunct w:val="0"/>
        <w:autoSpaceDE/>
        <w:autoSpaceDN/>
        <w:adjustRightInd/>
        <w:spacing w:before="7796" w:line="288" w:lineRule="exact"/>
        <w:textAlignment w:val="baseline"/>
        <w:rPr>
          <w:sz w:val="24"/>
          <w:szCs w:val="24"/>
        </w:rPr>
        <w:sectPr w:rsidR="00416C81">
          <w:type w:val="continuous"/>
          <w:pgSz w:w="12134" w:h="15840"/>
          <w:pgMar w:top="1340" w:right="618" w:bottom="210" w:left="1626" w:header="720" w:footer="720" w:gutter="0"/>
          <w:cols w:space="720"/>
          <w:noEndnote/>
        </w:sectPr>
      </w:pPr>
    </w:p>
    <w:p w:rsidR="000866EE" w:rsidRDefault="000866EE" w:rsidP="00416C81">
      <w:pPr>
        <w:tabs>
          <w:tab w:val="right" w:pos="3888"/>
        </w:tabs>
        <w:kinsoku w:val="0"/>
        <w:overflowPunct w:val="0"/>
        <w:autoSpaceDE/>
        <w:autoSpaceDN/>
        <w:adjustRightInd/>
        <w:spacing w:before="351" w:line="504" w:lineRule="exact"/>
        <w:textAlignment w:val="baseline"/>
        <w:rPr>
          <w:i/>
          <w:iCs/>
          <w:sz w:val="19"/>
          <w:szCs w:val="19"/>
          <w:lang w:val="es-ES" w:eastAsia="es-ES"/>
        </w:rPr>
      </w:pPr>
    </w:p>
    <w:sectPr w:rsidR="000866EE">
      <w:type w:val="continuous"/>
      <w:pgSz w:w="12134" w:h="15840"/>
      <w:pgMar w:top="1340" w:right="618" w:bottom="210" w:left="76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F5D2"/>
    <w:multiLevelType w:val="singleLevel"/>
    <w:tmpl w:val="2D9E24A4"/>
    <w:lvl w:ilvl="0">
      <w:start w:val="1"/>
      <w:numFmt w:val="lowerLetter"/>
      <w:lvlText w:val="%1)"/>
      <w:lvlJc w:val="left"/>
      <w:pPr>
        <w:tabs>
          <w:tab w:val="num" w:pos="864"/>
        </w:tabs>
      </w:pPr>
      <w:rPr>
        <w:snapToGrid/>
        <w:sz w:val="28"/>
        <w:szCs w:val="28"/>
      </w:rPr>
    </w:lvl>
  </w:abstractNum>
  <w:abstractNum w:abstractNumId="1" w15:restartNumberingAfterBreak="0">
    <w:nsid w:val="03327568"/>
    <w:multiLevelType w:val="singleLevel"/>
    <w:tmpl w:val="095F661C"/>
    <w:lvl w:ilvl="0">
      <w:start w:val="1"/>
      <w:numFmt w:val="lowerLetter"/>
      <w:lvlText w:val="%1.-"/>
      <w:lvlJc w:val="left"/>
      <w:pPr>
        <w:tabs>
          <w:tab w:val="num" w:pos="1512"/>
        </w:tabs>
        <w:ind w:left="648"/>
      </w:pPr>
      <w:rPr>
        <w:b/>
        <w:bCs/>
        <w:i/>
        <w:iCs/>
        <w:snapToGrid/>
        <w:sz w:val="27"/>
        <w:szCs w:val="27"/>
      </w:rPr>
    </w:lvl>
  </w:abstractNum>
  <w:abstractNum w:abstractNumId="2" w15:restartNumberingAfterBreak="0">
    <w:nsid w:val="046BE417"/>
    <w:multiLevelType w:val="singleLevel"/>
    <w:tmpl w:val="0CF606F0"/>
    <w:lvl w:ilvl="0">
      <w:start w:val="2"/>
      <w:numFmt w:val="decimal"/>
      <w:lvlText w:val="%1."/>
      <w:lvlJc w:val="left"/>
      <w:pPr>
        <w:tabs>
          <w:tab w:val="num" w:pos="1008"/>
        </w:tabs>
        <w:ind w:left="720"/>
      </w:pPr>
      <w:rPr>
        <w:snapToGrid/>
        <w:sz w:val="28"/>
        <w:szCs w:val="28"/>
      </w:rPr>
    </w:lvl>
  </w:abstractNum>
  <w:abstractNum w:abstractNumId="3" w15:restartNumberingAfterBreak="0">
    <w:nsid w:val="070DA157"/>
    <w:multiLevelType w:val="singleLevel"/>
    <w:tmpl w:val="7156DAD8"/>
    <w:lvl w:ilvl="0">
      <w:start w:val="1"/>
      <w:numFmt w:val="decimal"/>
      <w:lvlText w:val="%1."/>
      <w:lvlJc w:val="left"/>
      <w:pPr>
        <w:tabs>
          <w:tab w:val="num" w:pos="360"/>
        </w:tabs>
        <w:ind w:left="72"/>
      </w:pPr>
      <w:rPr>
        <w:snapToGrid/>
        <w:sz w:val="25"/>
        <w:szCs w:val="25"/>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81"/>
    <w:rsid w:val="000866EE"/>
    <w:rsid w:val="001F7B4A"/>
    <w:rsid w:val="00416C81"/>
    <w:rsid w:val="00F857B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29F42"/>
  <w14:defaultImageDpi w14:val="0"/>
  <w15:docId w15:val="{F8293756-2B6E-4CF4-A73B-53FD8099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16C81"/>
    <w:rPr>
      <w:lang w:val="es-CR"/>
    </w:rPr>
  </w:style>
  <w:style w:type="character" w:customStyle="1" w:styleId="CharacterStyle1">
    <w:name w:val="Character Style 1"/>
    <w:uiPriority w:val="99"/>
    <w:rsid w:val="00416C81"/>
    <w:rPr>
      <w:sz w:val="20"/>
    </w:rPr>
  </w:style>
  <w:style w:type="paragraph" w:styleId="Prrafodelista">
    <w:name w:val="List Paragraph"/>
    <w:basedOn w:val="Normal"/>
    <w:uiPriority w:val="34"/>
    <w:qFormat/>
    <w:rsid w:val="00416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ELACI&#211;N.LEGITIMACI&#211;N.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3075</Words>
  <Characters>16913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2016-08-22T17:37:00Z</dcterms:created>
  <dcterms:modified xsi:type="dcterms:W3CDTF">2016-08-22T17:37:00Z</dcterms:modified>
</cp:coreProperties>
</file>